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97" w:rsidRPr="006955C1" w:rsidRDefault="0054398F" w:rsidP="006955C1">
      <w:pPr>
        <w:pStyle w:val="NoSpacing"/>
        <w:rPr>
          <w:b/>
        </w:rPr>
      </w:pPr>
      <w:r w:rsidRPr="006955C1">
        <w:rPr>
          <w:b/>
        </w:rPr>
        <w:t>Post Hurricane Mosquito Control</w:t>
      </w:r>
      <w:r w:rsidR="006955C1" w:rsidRPr="006955C1">
        <w:rPr>
          <w:b/>
        </w:rPr>
        <w:t xml:space="preserve"> General Flow of Events</w:t>
      </w:r>
    </w:p>
    <w:p w:rsidR="006955C1" w:rsidRPr="006955C1" w:rsidRDefault="006955C1" w:rsidP="006955C1">
      <w:pPr>
        <w:pStyle w:val="NoSpacing"/>
        <w:rPr>
          <w:b/>
        </w:rPr>
      </w:pPr>
      <w:r w:rsidRPr="006955C1">
        <w:rPr>
          <w:b/>
        </w:rPr>
        <w:t>Prepared by NC DPH</w:t>
      </w:r>
    </w:p>
    <w:p w:rsidR="006955C1" w:rsidRPr="006955C1" w:rsidRDefault="006955C1" w:rsidP="006955C1">
      <w:pPr>
        <w:pStyle w:val="NoSpacing"/>
        <w:rPr>
          <w:b/>
        </w:rPr>
      </w:pPr>
      <w:r w:rsidRPr="006955C1">
        <w:rPr>
          <w:b/>
        </w:rPr>
        <w:t>2</w:t>
      </w:r>
      <w:r w:rsidR="00967B0D">
        <w:rPr>
          <w:b/>
        </w:rPr>
        <w:t>6</w:t>
      </w:r>
      <w:r w:rsidRPr="006955C1">
        <w:rPr>
          <w:b/>
        </w:rPr>
        <w:t xml:space="preserve"> SEP 2018</w:t>
      </w:r>
    </w:p>
    <w:p w:rsidR="006955C1" w:rsidRDefault="006955C1" w:rsidP="006955C1">
      <w:pPr>
        <w:pStyle w:val="NoSpacing"/>
      </w:pPr>
    </w:p>
    <w:p w:rsidR="006955C1" w:rsidRDefault="006955C1" w:rsidP="006955C1">
      <w:pPr>
        <w:pStyle w:val="NoSpacing"/>
      </w:pPr>
    </w:p>
    <w:p w:rsidR="0054398F" w:rsidRPr="00667B08" w:rsidRDefault="0054398F" w:rsidP="0054398F">
      <w:pPr>
        <w:pStyle w:val="ListParagraph"/>
        <w:numPr>
          <w:ilvl w:val="0"/>
          <w:numId w:val="1"/>
        </w:numPr>
        <w:rPr>
          <w:sz w:val="20"/>
          <w:szCs w:val="20"/>
        </w:rPr>
      </w:pPr>
      <w:r w:rsidRPr="00667B08">
        <w:rPr>
          <w:sz w:val="20"/>
          <w:szCs w:val="20"/>
        </w:rPr>
        <w:t>Hurricane generates rainfall and suitable habitat for mosquito emergence</w:t>
      </w:r>
    </w:p>
    <w:p w:rsidR="0054398F" w:rsidRPr="00667B08" w:rsidRDefault="0054398F" w:rsidP="0054398F">
      <w:pPr>
        <w:pStyle w:val="ListParagraph"/>
        <w:numPr>
          <w:ilvl w:val="0"/>
          <w:numId w:val="1"/>
        </w:numPr>
        <w:rPr>
          <w:sz w:val="20"/>
          <w:szCs w:val="20"/>
        </w:rPr>
      </w:pPr>
      <w:r w:rsidRPr="00667B08">
        <w:rPr>
          <w:sz w:val="20"/>
          <w:szCs w:val="20"/>
        </w:rPr>
        <w:t>Flood plain / salt marsh mosquitoes emerge 10-14 days after storm</w:t>
      </w:r>
    </w:p>
    <w:p w:rsidR="0054398F" w:rsidRPr="00667B08" w:rsidRDefault="009B3AEA" w:rsidP="0054398F">
      <w:pPr>
        <w:pStyle w:val="ListParagraph"/>
        <w:numPr>
          <w:ilvl w:val="0"/>
          <w:numId w:val="1"/>
        </w:numPr>
        <w:rPr>
          <w:sz w:val="20"/>
          <w:szCs w:val="20"/>
        </w:rPr>
      </w:pPr>
      <w:r w:rsidRPr="00667B08">
        <w:rPr>
          <w:sz w:val="20"/>
          <w:szCs w:val="20"/>
        </w:rPr>
        <w:t>There is a documented need for mosquito control</w:t>
      </w:r>
      <w:r w:rsidR="00E9147D">
        <w:rPr>
          <w:sz w:val="20"/>
          <w:szCs w:val="20"/>
        </w:rPr>
        <w:t xml:space="preserve"> based on</w:t>
      </w:r>
    </w:p>
    <w:p w:rsidR="009B3AEA" w:rsidRPr="00667B08" w:rsidRDefault="009B3AEA" w:rsidP="009B3AEA">
      <w:pPr>
        <w:pStyle w:val="ListParagraph"/>
        <w:numPr>
          <w:ilvl w:val="1"/>
          <w:numId w:val="1"/>
        </w:numPr>
        <w:rPr>
          <w:sz w:val="20"/>
          <w:szCs w:val="20"/>
        </w:rPr>
      </w:pPr>
      <w:r w:rsidRPr="00667B08">
        <w:rPr>
          <w:sz w:val="20"/>
          <w:szCs w:val="20"/>
        </w:rPr>
        <w:t>Surveillance</w:t>
      </w:r>
    </w:p>
    <w:p w:rsidR="009B3AEA" w:rsidRPr="00667B08" w:rsidRDefault="009B3AEA" w:rsidP="009B3AEA">
      <w:pPr>
        <w:pStyle w:val="ListParagraph"/>
        <w:numPr>
          <w:ilvl w:val="2"/>
          <w:numId w:val="1"/>
        </w:numPr>
        <w:rPr>
          <w:sz w:val="20"/>
          <w:szCs w:val="20"/>
        </w:rPr>
      </w:pPr>
      <w:r w:rsidRPr="00667B08">
        <w:rPr>
          <w:sz w:val="20"/>
          <w:szCs w:val="20"/>
        </w:rPr>
        <w:t>Landing rate counts</w:t>
      </w:r>
    </w:p>
    <w:p w:rsidR="009B3AEA" w:rsidRDefault="009B3AEA" w:rsidP="009B3AEA">
      <w:pPr>
        <w:pStyle w:val="ListParagraph"/>
        <w:numPr>
          <w:ilvl w:val="2"/>
          <w:numId w:val="1"/>
        </w:numPr>
        <w:rPr>
          <w:sz w:val="20"/>
          <w:szCs w:val="20"/>
        </w:rPr>
      </w:pPr>
      <w:r w:rsidRPr="00667B08">
        <w:rPr>
          <w:sz w:val="20"/>
          <w:szCs w:val="20"/>
        </w:rPr>
        <w:t>CDC light traps</w:t>
      </w:r>
    </w:p>
    <w:p w:rsidR="00BB1C01" w:rsidRPr="00667B08" w:rsidRDefault="00BB1C01" w:rsidP="009B3AEA">
      <w:pPr>
        <w:pStyle w:val="ListParagraph"/>
        <w:numPr>
          <w:ilvl w:val="2"/>
          <w:numId w:val="1"/>
        </w:numPr>
        <w:rPr>
          <w:sz w:val="20"/>
          <w:szCs w:val="20"/>
        </w:rPr>
      </w:pPr>
      <w:r>
        <w:rPr>
          <w:sz w:val="20"/>
          <w:szCs w:val="20"/>
        </w:rPr>
        <w:t>Larval dip data</w:t>
      </w:r>
    </w:p>
    <w:p w:rsidR="009B3AEA" w:rsidRPr="00667B08" w:rsidRDefault="009B3AEA" w:rsidP="009B3AEA">
      <w:pPr>
        <w:pStyle w:val="ListParagraph"/>
        <w:numPr>
          <w:ilvl w:val="2"/>
          <w:numId w:val="1"/>
        </w:numPr>
        <w:rPr>
          <w:sz w:val="20"/>
          <w:szCs w:val="20"/>
        </w:rPr>
      </w:pPr>
      <w:r w:rsidRPr="00667B08">
        <w:rPr>
          <w:sz w:val="20"/>
          <w:szCs w:val="20"/>
        </w:rPr>
        <w:t>Other</w:t>
      </w:r>
    </w:p>
    <w:p w:rsidR="009B3AEA" w:rsidRPr="00667B08" w:rsidRDefault="009B3AEA" w:rsidP="009B3AEA">
      <w:pPr>
        <w:pStyle w:val="ListParagraph"/>
        <w:numPr>
          <w:ilvl w:val="1"/>
          <w:numId w:val="1"/>
        </w:numPr>
        <w:rPr>
          <w:sz w:val="20"/>
          <w:szCs w:val="20"/>
        </w:rPr>
      </w:pPr>
      <w:r w:rsidRPr="00667B08">
        <w:rPr>
          <w:sz w:val="20"/>
          <w:szCs w:val="20"/>
        </w:rPr>
        <w:t>Increase in citizen complaints</w:t>
      </w:r>
    </w:p>
    <w:p w:rsidR="009B3AEA" w:rsidRPr="00667B08" w:rsidRDefault="009B3AEA" w:rsidP="009B3AEA">
      <w:pPr>
        <w:pStyle w:val="ListParagraph"/>
        <w:numPr>
          <w:ilvl w:val="0"/>
          <w:numId w:val="1"/>
        </w:numPr>
        <w:rPr>
          <w:sz w:val="20"/>
          <w:szCs w:val="20"/>
        </w:rPr>
      </w:pPr>
      <w:r w:rsidRPr="00667B08">
        <w:rPr>
          <w:sz w:val="20"/>
          <w:szCs w:val="20"/>
        </w:rPr>
        <w:t>Control measure is applied by local entity based on need</w:t>
      </w:r>
      <w:r w:rsidR="0043777A">
        <w:rPr>
          <w:sz w:val="20"/>
          <w:szCs w:val="20"/>
        </w:rPr>
        <w:t>, FEMA authorization not required to do this</w:t>
      </w:r>
    </w:p>
    <w:p w:rsidR="00D82AC6" w:rsidRDefault="00D82AC6" w:rsidP="00C91ACF">
      <w:pPr>
        <w:pStyle w:val="ListParagraph"/>
        <w:numPr>
          <w:ilvl w:val="1"/>
          <w:numId w:val="1"/>
        </w:numPr>
        <w:rPr>
          <w:sz w:val="20"/>
          <w:szCs w:val="20"/>
        </w:rPr>
      </w:pPr>
      <w:r>
        <w:rPr>
          <w:sz w:val="20"/>
          <w:szCs w:val="20"/>
        </w:rPr>
        <w:t>Remember simple measures: education, DEET, permethrin, eliminate standing water, etc.</w:t>
      </w:r>
    </w:p>
    <w:p w:rsidR="00C91ACF" w:rsidRPr="00667B08" w:rsidRDefault="00C91ACF" w:rsidP="00C91ACF">
      <w:pPr>
        <w:pStyle w:val="ListParagraph"/>
        <w:numPr>
          <w:ilvl w:val="1"/>
          <w:numId w:val="1"/>
        </w:numPr>
        <w:rPr>
          <w:sz w:val="20"/>
          <w:szCs w:val="20"/>
        </w:rPr>
      </w:pPr>
      <w:r w:rsidRPr="00667B08">
        <w:rPr>
          <w:sz w:val="20"/>
          <w:szCs w:val="20"/>
        </w:rPr>
        <w:t>Locally sourced; likely ground based</w:t>
      </w:r>
    </w:p>
    <w:p w:rsidR="00C91ACF" w:rsidRPr="00667B08" w:rsidRDefault="00C91ACF" w:rsidP="00C91ACF">
      <w:pPr>
        <w:pStyle w:val="ListParagraph"/>
        <w:numPr>
          <w:ilvl w:val="1"/>
          <w:numId w:val="1"/>
        </w:numPr>
        <w:rPr>
          <w:sz w:val="20"/>
          <w:szCs w:val="20"/>
        </w:rPr>
      </w:pPr>
      <w:r w:rsidRPr="00667B08">
        <w:rPr>
          <w:sz w:val="20"/>
          <w:szCs w:val="20"/>
        </w:rPr>
        <w:t>Contracted</w:t>
      </w:r>
    </w:p>
    <w:p w:rsidR="00C91ACF" w:rsidRPr="00667B08" w:rsidRDefault="00C91ACF" w:rsidP="00C91ACF">
      <w:pPr>
        <w:pStyle w:val="ListParagraph"/>
        <w:numPr>
          <w:ilvl w:val="2"/>
          <w:numId w:val="1"/>
        </w:numPr>
        <w:rPr>
          <w:sz w:val="20"/>
          <w:szCs w:val="20"/>
        </w:rPr>
      </w:pPr>
      <w:r w:rsidRPr="00667B08">
        <w:rPr>
          <w:sz w:val="20"/>
          <w:szCs w:val="20"/>
        </w:rPr>
        <w:t>Ground based or</w:t>
      </w:r>
    </w:p>
    <w:p w:rsidR="00C91ACF" w:rsidRPr="00667B08" w:rsidRDefault="00C91ACF" w:rsidP="00C91ACF">
      <w:pPr>
        <w:pStyle w:val="ListParagraph"/>
        <w:numPr>
          <w:ilvl w:val="2"/>
          <w:numId w:val="1"/>
        </w:numPr>
        <w:rPr>
          <w:sz w:val="20"/>
          <w:szCs w:val="20"/>
        </w:rPr>
      </w:pPr>
      <w:r w:rsidRPr="00667B08">
        <w:rPr>
          <w:sz w:val="20"/>
          <w:szCs w:val="20"/>
        </w:rPr>
        <w:t>Aerial</w:t>
      </w:r>
    </w:p>
    <w:p w:rsidR="00C91ACF" w:rsidRPr="00667B08" w:rsidRDefault="004B5762" w:rsidP="00EC5C0C">
      <w:pPr>
        <w:pStyle w:val="ListParagraph"/>
        <w:numPr>
          <w:ilvl w:val="3"/>
          <w:numId w:val="1"/>
        </w:numPr>
        <w:rPr>
          <w:sz w:val="20"/>
          <w:szCs w:val="20"/>
        </w:rPr>
      </w:pPr>
      <w:r w:rsidRPr="00667B08">
        <w:rPr>
          <w:sz w:val="20"/>
          <w:szCs w:val="20"/>
        </w:rPr>
        <w:t>Exemption from NCDA requirements?</w:t>
      </w:r>
      <w:r w:rsidR="001B4533">
        <w:rPr>
          <w:sz w:val="20"/>
          <w:szCs w:val="20"/>
        </w:rPr>
        <w:t xml:space="preserve"> Yes if #2 below is met</w:t>
      </w:r>
    </w:p>
    <w:p w:rsidR="004B5762" w:rsidRPr="00667B08" w:rsidRDefault="004B5762" w:rsidP="004B5762">
      <w:pPr>
        <w:pStyle w:val="ListParagraph"/>
        <w:numPr>
          <w:ilvl w:val="3"/>
          <w:numId w:val="1"/>
        </w:numPr>
        <w:rPr>
          <w:sz w:val="20"/>
          <w:szCs w:val="20"/>
        </w:rPr>
      </w:pPr>
      <w:r w:rsidRPr="00667B08">
        <w:rPr>
          <w:sz w:val="20"/>
          <w:szCs w:val="20"/>
        </w:rPr>
        <w:t xml:space="preserve">Any local health director </w:t>
      </w:r>
      <w:bookmarkStart w:id="0" w:name="_GoBack"/>
      <w:bookmarkEnd w:id="0"/>
      <w:r w:rsidRPr="00667B08">
        <w:rPr>
          <w:sz w:val="20"/>
          <w:szCs w:val="20"/>
        </w:rPr>
        <w:t xml:space="preserve">or aerial applicator licensed under the subcategory of public health pest control, under supervision of such local health director when conducting a control operation for disease vectors or other pest of public health significance shall be exempted from 2 NCAC 9L .1002(i), General Requirements; .1003, Drift Control; and .1005(b) through (e), Restricted Areas, provided such local health director or his authorized designee notifies the secretary of the Board prior to initiation of subject operation and submits the following information: </w:t>
      </w:r>
    </w:p>
    <w:p w:rsidR="004B5762" w:rsidRPr="00667B08" w:rsidRDefault="004B5762" w:rsidP="004B5762">
      <w:pPr>
        <w:pStyle w:val="ListParagraph"/>
        <w:numPr>
          <w:ilvl w:val="4"/>
          <w:numId w:val="1"/>
        </w:numPr>
        <w:rPr>
          <w:sz w:val="20"/>
          <w:szCs w:val="20"/>
        </w:rPr>
      </w:pPr>
      <w:r w:rsidRPr="00667B08">
        <w:rPr>
          <w:sz w:val="20"/>
          <w:szCs w:val="20"/>
        </w:rPr>
        <w:t xml:space="preserve">name of aerial applicator or contractor, </w:t>
      </w:r>
    </w:p>
    <w:p w:rsidR="004B5762" w:rsidRPr="00667B08" w:rsidRDefault="004B5762" w:rsidP="004B5762">
      <w:pPr>
        <w:pStyle w:val="ListParagraph"/>
        <w:numPr>
          <w:ilvl w:val="4"/>
          <w:numId w:val="1"/>
        </w:numPr>
        <w:rPr>
          <w:sz w:val="20"/>
          <w:szCs w:val="20"/>
        </w:rPr>
      </w:pPr>
      <w:r w:rsidRPr="00667B08">
        <w:rPr>
          <w:sz w:val="20"/>
          <w:szCs w:val="20"/>
        </w:rPr>
        <w:t xml:space="preserve">location and general description of operation area(s), </w:t>
      </w:r>
    </w:p>
    <w:p w:rsidR="004B5762" w:rsidRPr="00667B08" w:rsidRDefault="004B5762" w:rsidP="004B5762">
      <w:pPr>
        <w:pStyle w:val="ListParagraph"/>
        <w:numPr>
          <w:ilvl w:val="4"/>
          <w:numId w:val="1"/>
        </w:numPr>
        <w:rPr>
          <w:sz w:val="20"/>
          <w:szCs w:val="20"/>
        </w:rPr>
      </w:pPr>
      <w:r w:rsidRPr="00667B08">
        <w:rPr>
          <w:sz w:val="20"/>
          <w:szCs w:val="20"/>
        </w:rPr>
        <w:t xml:space="preserve">identity of target pest(s), </w:t>
      </w:r>
    </w:p>
    <w:p w:rsidR="004B5762" w:rsidRPr="00667B08" w:rsidRDefault="004B5762" w:rsidP="004B5762">
      <w:pPr>
        <w:pStyle w:val="ListParagraph"/>
        <w:numPr>
          <w:ilvl w:val="4"/>
          <w:numId w:val="1"/>
        </w:numPr>
        <w:rPr>
          <w:sz w:val="20"/>
          <w:szCs w:val="20"/>
        </w:rPr>
      </w:pPr>
      <w:r w:rsidRPr="00667B08">
        <w:rPr>
          <w:sz w:val="20"/>
          <w:szCs w:val="20"/>
        </w:rPr>
        <w:t xml:space="preserve">brand name(s) and EPA registration number(s) of the pesticide(s) to be used, </w:t>
      </w:r>
    </w:p>
    <w:p w:rsidR="004B5762" w:rsidRPr="00667B08" w:rsidRDefault="004B5762" w:rsidP="004B5762">
      <w:pPr>
        <w:pStyle w:val="ListParagraph"/>
        <w:numPr>
          <w:ilvl w:val="4"/>
          <w:numId w:val="1"/>
        </w:numPr>
        <w:rPr>
          <w:sz w:val="20"/>
          <w:szCs w:val="20"/>
        </w:rPr>
      </w:pPr>
      <w:r w:rsidRPr="00667B08">
        <w:rPr>
          <w:sz w:val="20"/>
          <w:szCs w:val="20"/>
        </w:rPr>
        <w:t xml:space="preserve">scheduled date(s) of application(s), and </w:t>
      </w:r>
    </w:p>
    <w:p w:rsidR="00EC5C0C" w:rsidRPr="00667B08" w:rsidRDefault="004B5762" w:rsidP="004B5762">
      <w:pPr>
        <w:pStyle w:val="ListParagraph"/>
        <w:numPr>
          <w:ilvl w:val="4"/>
          <w:numId w:val="1"/>
        </w:numPr>
        <w:rPr>
          <w:sz w:val="20"/>
          <w:szCs w:val="20"/>
        </w:rPr>
      </w:pPr>
      <w:r w:rsidRPr="00667B08">
        <w:rPr>
          <w:sz w:val="20"/>
          <w:szCs w:val="20"/>
        </w:rPr>
        <w:t>outline of nature of operation</w:t>
      </w:r>
    </w:p>
    <w:p w:rsidR="004B5762" w:rsidRPr="00667B08" w:rsidRDefault="0063749A" w:rsidP="0063749A">
      <w:pPr>
        <w:pStyle w:val="ListParagraph"/>
        <w:numPr>
          <w:ilvl w:val="0"/>
          <w:numId w:val="1"/>
        </w:numPr>
        <w:rPr>
          <w:sz w:val="20"/>
          <w:szCs w:val="20"/>
        </w:rPr>
      </w:pPr>
      <w:r w:rsidRPr="00667B08">
        <w:rPr>
          <w:sz w:val="20"/>
          <w:szCs w:val="20"/>
        </w:rPr>
        <w:t>Document effectiveness of applied control measure</w:t>
      </w:r>
    </w:p>
    <w:p w:rsidR="00FB768C" w:rsidRPr="00667B08" w:rsidRDefault="00FB768C" w:rsidP="00FB768C">
      <w:pPr>
        <w:pStyle w:val="ListParagraph"/>
        <w:numPr>
          <w:ilvl w:val="1"/>
          <w:numId w:val="1"/>
        </w:numPr>
        <w:rPr>
          <w:sz w:val="20"/>
          <w:szCs w:val="20"/>
        </w:rPr>
      </w:pPr>
      <w:r w:rsidRPr="00667B08">
        <w:rPr>
          <w:sz w:val="20"/>
          <w:szCs w:val="20"/>
        </w:rPr>
        <w:t>Surveillance</w:t>
      </w:r>
    </w:p>
    <w:p w:rsidR="00FB768C" w:rsidRPr="00667B08" w:rsidRDefault="00FB768C" w:rsidP="00FB768C">
      <w:pPr>
        <w:pStyle w:val="ListParagraph"/>
        <w:numPr>
          <w:ilvl w:val="2"/>
          <w:numId w:val="1"/>
        </w:numPr>
        <w:rPr>
          <w:sz w:val="20"/>
          <w:szCs w:val="20"/>
        </w:rPr>
      </w:pPr>
      <w:r w:rsidRPr="00667B08">
        <w:rPr>
          <w:sz w:val="20"/>
          <w:szCs w:val="20"/>
        </w:rPr>
        <w:t>Landing rate counts</w:t>
      </w:r>
    </w:p>
    <w:p w:rsidR="00FB768C" w:rsidRDefault="00FB768C" w:rsidP="00FB768C">
      <w:pPr>
        <w:pStyle w:val="ListParagraph"/>
        <w:numPr>
          <w:ilvl w:val="2"/>
          <w:numId w:val="1"/>
        </w:numPr>
        <w:rPr>
          <w:sz w:val="20"/>
          <w:szCs w:val="20"/>
        </w:rPr>
      </w:pPr>
      <w:r w:rsidRPr="00667B08">
        <w:rPr>
          <w:sz w:val="20"/>
          <w:szCs w:val="20"/>
        </w:rPr>
        <w:t>CDC light traps</w:t>
      </w:r>
    </w:p>
    <w:p w:rsidR="00BB1C01" w:rsidRPr="00667B08" w:rsidRDefault="00BB1C01" w:rsidP="00FB768C">
      <w:pPr>
        <w:pStyle w:val="ListParagraph"/>
        <w:numPr>
          <w:ilvl w:val="2"/>
          <w:numId w:val="1"/>
        </w:numPr>
        <w:rPr>
          <w:sz w:val="20"/>
          <w:szCs w:val="20"/>
        </w:rPr>
      </w:pPr>
      <w:r>
        <w:rPr>
          <w:sz w:val="20"/>
          <w:szCs w:val="20"/>
        </w:rPr>
        <w:t>Larval dip data</w:t>
      </w:r>
    </w:p>
    <w:p w:rsidR="00FB768C" w:rsidRPr="00667B08" w:rsidRDefault="00FB768C" w:rsidP="00FB768C">
      <w:pPr>
        <w:pStyle w:val="ListParagraph"/>
        <w:numPr>
          <w:ilvl w:val="2"/>
          <w:numId w:val="1"/>
        </w:numPr>
        <w:rPr>
          <w:sz w:val="20"/>
          <w:szCs w:val="20"/>
        </w:rPr>
      </w:pPr>
      <w:r w:rsidRPr="00667B08">
        <w:rPr>
          <w:sz w:val="20"/>
          <w:szCs w:val="20"/>
        </w:rPr>
        <w:t>Other</w:t>
      </w:r>
    </w:p>
    <w:p w:rsidR="00FB768C" w:rsidRPr="00667B08" w:rsidRDefault="00251FCE" w:rsidP="00FB768C">
      <w:pPr>
        <w:pStyle w:val="ListParagraph"/>
        <w:numPr>
          <w:ilvl w:val="1"/>
          <w:numId w:val="1"/>
        </w:numPr>
        <w:rPr>
          <w:sz w:val="20"/>
          <w:szCs w:val="20"/>
        </w:rPr>
      </w:pPr>
      <w:r w:rsidRPr="00667B08">
        <w:rPr>
          <w:sz w:val="20"/>
          <w:szCs w:val="20"/>
        </w:rPr>
        <w:t>Decrease in citizen complaints</w:t>
      </w:r>
    </w:p>
    <w:p w:rsidR="00251FCE" w:rsidRPr="00667B08" w:rsidRDefault="00251FCE" w:rsidP="00251FCE">
      <w:pPr>
        <w:pStyle w:val="ListParagraph"/>
        <w:numPr>
          <w:ilvl w:val="0"/>
          <w:numId w:val="1"/>
        </w:numPr>
        <w:rPr>
          <w:sz w:val="20"/>
          <w:szCs w:val="20"/>
        </w:rPr>
      </w:pPr>
      <w:r w:rsidRPr="00667B08">
        <w:rPr>
          <w:sz w:val="20"/>
          <w:szCs w:val="20"/>
        </w:rPr>
        <w:t>Apply for reimbursement from FEMA</w:t>
      </w:r>
    </w:p>
    <w:p w:rsidR="00251FCE" w:rsidRPr="00667B08" w:rsidRDefault="00251FCE" w:rsidP="00251FCE">
      <w:pPr>
        <w:pStyle w:val="ListParagraph"/>
        <w:numPr>
          <w:ilvl w:val="1"/>
          <w:numId w:val="1"/>
        </w:numPr>
        <w:rPr>
          <w:sz w:val="20"/>
          <w:szCs w:val="20"/>
        </w:rPr>
      </w:pPr>
      <w:r w:rsidRPr="00667B08">
        <w:rPr>
          <w:sz w:val="20"/>
          <w:szCs w:val="20"/>
        </w:rPr>
        <w:t>Procedure and Documentation Requirements</w:t>
      </w:r>
    </w:p>
    <w:p w:rsidR="00251FCE" w:rsidRPr="00667B08" w:rsidRDefault="00251FCE" w:rsidP="00F4527C">
      <w:pPr>
        <w:pStyle w:val="ListParagraph"/>
        <w:numPr>
          <w:ilvl w:val="2"/>
          <w:numId w:val="1"/>
        </w:numPr>
        <w:rPr>
          <w:sz w:val="20"/>
          <w:szCs w:val="20"/>
        </w:rPr>
      </w:pPr>
      <w:r w:rsidRPr="00667B08">
        <w:rPr>
          <w:sz w:val="20"/>
          <w:szCs w:val="20"/>
        </w:rPr>
        <w:lastRenderedPageBreak/>
        <w:t xml:space="preserve">Before spraying, collect trap data or landing rates (for </w:t>
      </w:r>
      <w:proofErr w:type="spellStart"/>
      <w:r w:rsidRPr="00667B08">
        <w:rPr>
          <w:sz w:val="20"/>
          <w:szCs w:val="20"/>
        </w:rPr>
        <w:t>adulticide</w:t>
      </w:r>
      <w:proofErr w:type="spellEnd"/>
      <w:r w:rsidRPr="00667B08">
        <w:rPr>
          <w:sz w:val="20"/>
          <w:szCs w:val="20"/>
        </w:rPr>
        <w:t xml:space="preserve"> use) or dip data (for </w:t>
      </w:r>
      <w:proofErr w:type="spellStart"/>
      <w:r w:rsidRPr="00667B08">
        <w:rPr>
          <w:sz w:val="20"/>
          <w:szCs w:val="20"/>
        </w:rPr>
        <w:t>larvicide</w:t>
      </w:r>
      <w:proofErr w:type="spellEnd"/>
      <w:r w:rsidRPr="00667B08">
        <w:rPr>
          <w:sz w:val="20"/>
          <w:szCs w:val="20"/>
        </w:rPr>
        <w:t xml:space="preserve"> use) to verify the hazard.</w:t>
      </w:r>
    </w:p>
    <w:p w:rsidR="00251FCE" w:rsidRPr="00667B08" w:rsidRDefault="00251FCE" w:rsidP="00F4527C">
      <w:pPr>
        <w:pStyle w:val="ListParagraph"/>
        <w:numPr>
          <w:ilvl w:val="2"/>
          <w:numId w:val="1"/>
        </w:numPr>
        <w:rPr>
          <w:sz w:val="20"/>
          <w:szCs w:val="20"/>
        </w:rPr>
      </w:pPr>
      <w:r w:rsidRPr="00667B08">
        <w:rPr>
          <w:sz w:val="20"/>
          <w:szCs w:val="20"/>
        </w:rPr>
        <w:t>Before spraying, contact FEMA EHP Point of Contact (#5 below) to identify spray exclusions areas due to the presence of endangered or threatened or critical habitat.</w:t>
      </w:r>
    </w:p>
    <w:p w:rsidR="00251FCE" w:rsidRPr="00667B08" w:rsidRDefault="00251FCE" w:rsidP="00F4527C">
      <w:pPr>
        <w:pStyle w:val="ListParagraph"/>
        <w:numPr>
          <w:ilvl w:val="2"/>
          <w:numId w:val="1"/>
        </w:numPr>
        <w:rPr>
          <w:sz w:val="20"/>
          <w:szCs w:val="20"/>
        </w:rPr>
      </w:pPr>
      <w:r w:rsidRPr="00667B08">
        <w:rPr>
          <w:sz w:val="20"/>
          <w:szCs w:val="20"/>
        </w:rPr>
        <w:t>Obtain a letter from the county health department indicating the presence of a serious health threat or a mosquito nuisance that is severely hampering the recovery effort.</w:t>
      </w:r>
    </w:p>
    <w:p w:rsidR="00251FCE" w:rsidRPr="00667B08" w:rsidRDefault="00251FCE" w:rsidP="00F4527C">
      <w:pPr>
        <w:pStyle w:val="ListParagraph"/>
        <w:numPr>
          <w:ilvl w:val="2"/>
          <w:numId w:val="1"/>
        </w:numPr>
        <w:rPr>
          <w:sz w:val="20"/>
          <w:szCs w:val="20"/>
        </w:rPr>
      </w:pPr>
      <w:r w:rsidRPr="00667B08">
        <w:rPr>
          <w:sz w:val="20"/>
          <w:szCs w:val="20"/>
        </w:rPr>
        <w:t>Follow manufacturer’s label on EPA-approved chemicals for mosquito abatement by certified employees. The pesticide also must be registered in NC by the NC Department of Agriculture &amp; Consumer Services (NCDA&amp;CS). Provide documentation of the chemical, application method and concentration used.</w:t>
      </w:r>
    </w:p>
    <w:p w:rsidR="00251FCE" w:rsidRPr="00667B08" w:rsidRDefault="00251FCE" w:rsidP="00F4527C">
      <w:pPr>
        <w:pStyle w:val="ListParagraph"/>
        <w:numPr>
          <w:ilvl w:val="2"/>
          <w:numId w:val="1"/>
        </w:numPr>
        <w:rPr>
          <w:sz w:val="20"/>
          <w:szCs w:val="20"/>
        </w:rPr>
      </w:pPr>
      <w:r w:rsidRPr="00667B08">
        <w:rPr>
          <w:sz w:val="20"/>
          <w:szCs w:val="20"/>
        </w:rPr>
        <w:t>For aerial spraying, check with NCDA&amp;CS Pesticide Section to make sure the plane and pilot are in compliance with all applicable rules and regulations of the NC Pesticide Law.</w:t>
      </w:r>
    </w:p>
    <w:p w:rsidR="00251FCE" w:rsidRPr="00667B08" w:rsidRDefault="00251FCE" w:rsidP="00F4527C">
      <w:pPr>
        <w:pStyle w:val="ListParagraph"/>
        <w:numPr>
          <w:ilvl w:val="2"/>
          <w:numId w:val="1"/>
        </w:numPr>
        <w:rPr>
          <w:sz w:val="20"/>
          <w:szCs w:val="20"/>
        </w:rPr>
      </w:pPr>
      <w:r w:rsidRPr="00667B08">
        <w:rPr>
          <w:sz w:val="20"/>
          <w:szCs w:val="20"/>
        </w:rPr>
        <w:t xml:space="preserve">Provide spray or </w:t>
      </w:r>
      <w:proofErr w:type="spellStart"/>
      <w:r w:rsidRPr="00667B08">
        <w:rPr>
          <w:sz w:val="20"/>
          <w:szCs w:val="20"/>
        </w:rPr>
        <w:t>larvicide</w:t>
      </w:r>
      <w:proofErr w:type="spellEnd"/>
      <w:r w:rsidRPr="00667B08">
        <w:rPr>
          <w:sz w:val="20"/>
          <w:szCs w:val="20"/>
        </w:rPr>
        <w:t xml:space="preserve"> area maps detailing the zones affected/treated.</w:t>
      </w:r>
    </w:p>
    <w:p w:rsidR="00251FCE" w:rsidRPr="00667B08" w:rsidRDefault="00251FCE" w:rsidP="00F4527C">
      <w:pPr>
        <w:pStyle w:val="ListParagraph"/>
        <w:numPr>
          <w:ilvl w:val="2"/>
          <w:numId w:val="1"/>
        </w:numPr>
        <w:rPr>
          <w:sz w:val="20"/>
          <w:szCs w:val="20"/>
        </w:rPr>
      </w:pPr>
      <w:r w:rsidRPr="00667B08">
        <w:rPr>
          <w:sz w:val="20"/>
          <w:szCs w:val="20"/>
        </w:rPr>
        <w:t>Provide date(s) of application.</w:t>
      </w:r>
    </w:p>
    <w:sectPr w:rsidR="00251FCE" w:rsidRPr="00667B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97" w:rsidRDefault="002C0297" w:rsidP="002C0297">
      <w:pPr>
        <w:spacing w:after="0" w:line="240" w:lineRule="auto"/>
      </w:pPr>
      <w:r>
        <w:separator/>
      </w:r>
    </w:p>
  </w:endnote>
  <w:endnote w:type="continuationSeparator" w:id="0">
    <w:p w:rsidR="002C0297" w:rsidRDefault="002C0297" w:rsidP="002C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97" w:rsidRDefault="002C0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97" w:rsidRDefault="002C0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97" w:rsidRDefault="002C0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97" w:rsidRDefault="002C0297" w:rsidP="002C0297">
      <w:pPr>
        <w:spacing w:after="0" w:line="240" w:lineRule="auto"/>
      </w:pPr>
      <w:r>
        <w:separator/>
      </w:r>
    </w:p>
  </w:footnote>
  <w:footnote w:type="continuationSeparator" w:id="0">
    <w:p w:rsidR="002C0297" w:rsidRDefault="002C0297" w:rsidP="002C0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97" w:rsidRDefault="002C0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39659"/>
      <w:docPartObj>
        <w:docPartGallery w:val="Watermarks"/>
        <w:docPartUnique/>
      </w:docPartObj>
    </w:sdtPr>
    <w:sdtContent>
      <w:p w:rsidR="002C0297" w:rsidRDefault="002C029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97" w:rsidRDefault="002C0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32E"/>
    <w:multiLevelType w:val="hybridMultilevel"/>
    <w:tmpl w:val="F588F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23845"/>
    <w:multiLevelType w:val="hybridMultilevel"/>
    <w:tmpl w:val="F2462A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8F"/>
    <w:rsid w:val="001B4533"/>
    <w:rsid w:val="001C5697"/>
    <w:rsid w:val="00251FCE"/>
    <w:rsid w:val="002C0297"/>
    <w:rsid w:val="0043777A"/>
    <w:rsid w:val="004B5762"/>
    <w:rsid w:val="0054398F"/>
    <w:rsid w:val="0063749A"/>
    <w:rsid w:val="00667B08"/>
    <w:rsid w:val="006955C1"/>
    <w:rsid w:val="00967B0D"/>
    <w:rsid w:val="009B3AEA"/>
    <w:rsid w:val="00A379D7"/>
    <w:rsid w:val="00AE3ED0"/>
    <w:rsid w:val="00BB1C01"/>
    <w:rsid w:val="00C91ACF"/>
    <w:rsid w:val="00D82AC6"/>
    <w:rsid w:val="00E0595A"/>
    <w:rsid w:val="00E9147D"/>
    <w:rsid w:val="00EC5C0C"/>
    <w:rsid w:val="00F4527C"/>
    <w:rsid w:val="00FB768C"/>
    <w:rsid w:val="00FC4020"/>
    <w:rsid w:val="00FF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8F"/>
    <w:pPr>
      <w:ind w:left="720"/>
      <w:contextualSpacing/>
    </w:pPr>
  </w:style>
  <w:style w:type="character" w:styleId="CommentReference">
    <w:name w:val="annotation reference"/>
    <w:basedOn w:val="DefaultParagraphFont"/>
    <w:uiPriority w:val="99"/>
    <w:semiHidden/>
    <w:unhideWhenUsed/>
    <w:rsid w:val="0043777A"/>
    <w:rPr>
      <w:sz w:val="16"/>
      <w:szCs w:val="16"/>
    </w:rPr>
  </w:style>
  <w:style w:type="paragraph" w:styleId="CommentText">
    <w:name w:val="annotation text"/>
    <w:basedOn w:val="Normal"/>
    <w:link w:val="CommentTextChar"/>
    <w:uiPriority w:val="99"/>
    <w:semiHidden/>
    <w:unhideWhenUsed/>
    <w:rsid w:val="0043777A"/>
    <w:pPr>
      <w:spacing w:line="240" w:lineRule="auto"/>
    </w:pPr>
    <w:rPr>
      <w:sz w:val="20"/>
      <w:szCs w:val="20"/>
    </w:rPr>
  </w:style>
  <w:style w:type="character" w:customStyle="1" w:styleId="CommentTextChar">
    <w:name w:val="Comment Text Char"/>
    <w:basedOn w:val="DefaultParagraphFont"/>
    <w:link w:val="CommentText"/>
    <w:uiPriority w:val="99"/>
    <w:semiHidden/>
    <w:rsid w:val="0043777A"/>
    <w:rPr>
      <w:sz w:val="20"/>
      <w:szCs w:val="20"/>
    </w:rPr>
  </w:style>
  <w:style w:type="paragraph" w:styleId="CommentSubject">
    <w:name w:val="annotation subject"/>
    <w:basedOn w:val="CommentText"/>
    <w:next w:val="CommentText"/>
    <w:link w:val="CommentSubjectChar"/>
    <w:uiPriority w:val="99"/>
    <w:semiHidden/>
    <w:unhideWhenUsed/>
    <w:rsid w:val="0043777A"/>
    <w:rPr>
      <w:b/>
      <w:bCs/>
    </w:rPr>
  </w:style>
  <w:style w:type="character" w:customStyle="1" w:styleId="CommentSubjectChar">
    <w:name w:val="Comment Subject Char"/>
    <w:basedOn w:val="CommentTextChar"/>
    <w:link w:val="CommentSubject"/>
    <w:uiPriority w:val="99"/>
    <w:semiHidden/>
    <w:rsid w:val="0043777A"/>
    <w:rPr>
      <w:b/>
      <w:bCs/>
      <w:sz w:val="20"/>
      <w:szCs w:val="20"/>
    </w:rPr>
  </w:style>
  <w:style w:type="paragraph" w:styleId="BalloonText">
    <w:name w:val="Balloon Text"/>
    <w:basedOn w:val="Normal"/>
    <w:link w:val="BalloonTextChar"/>
    <w:uiPriority w:val="99"/>
    <w:semiHidden/>
    <w:unhideWhenUsed/>
    <w:rsid w:val="0043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7A"/>
    <w:rPr>
      <w:rFonts w:ascii="Tahoma" w:hAnsi="Tahoma" w:cs="Tahoma"/>
      <w:sz w:val="16"/>
      <w:szCs w:val="16"/>
    </w:rPr>
  </w:style>
  <w:style w:type="paragraph" w:styleId="NoSpacing">
    <w:name w:val="No Spacing"/>
    <w:uiPriority w:val="1"/>
    <w:qFormat/>
    <w:rsid w:val="006955C1"/>
    <w:pPr>
      <w:spacing w:after="0" w:line="240" w:lineRule="auto"/>
    </w:pPr>
  </w:style>
  <w:style w:type="paragraph" w:styleId="Header">
    <w:name w:val="header"/>
    <w:basedOn w:val="Normal"/>
    <w:link w:val="HeaderChar"/>
    <w:uiPriority w:val="99"/>
    <w:unhideWhenUsed/>
    <w:rsid w:val="002C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297"/>
  </w:style>
  <w:style w:type="paragraph" w:styleId="Footer">
    <w:name w:val="footer"/>
    <w:basedOn w:val="Normal"/>
    <w:link w:val="FooterChar"/>
    <w:uiPriority w:val="99"/>
    <w:unhideWhenUsed/>
    <w:rsid w:val="002C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8F"/>
    <w:pPr>
      <w:ind w:left="720"/>
      <w:contextualSpacing/>
    </w:pPr>
  </w:style>
  <w:style w:type="character" w:styleId="CommentReference">
    <w:name w:val="annotation reference"/>
    <w:basedOn w:val="DefaultParagraphFont"/>
    <w:uiPriority w:val="99"/>
    <w:semiHidden/>
    <w:unhideWhenUsed/>
    <w:rsid w:val="0043777A"/>
    <w:rPr>
      <w:sz w:val="16"/>
      <w:szCs w:val="16"/>
    </w:rPr>
  </w:style>
  <w:style w:type="paragraph" w:styleId="CommentText">
    <w:name w:val="annotation text"/>
    <w:basedOn w:val="Normal"/>
    <w:link w:val="CommentTextChar"/>
    <w:uiPriority w:val="99"/>
    <w:semiHidden/>
    <w:unhideWhenUsed/>
    <w:rsid w:val="0043777A"/>
    <w:pPr>
      <w:spacing w:line="240" w:lineRule="auto"/>
    </w:pPr>
    <w:rPr>
      <w:sz w:val="20"/>
      <w:szCs w:val="20"/>
    </w:rPr>
  </w:style>
  <w:style w:type="character" w:customStyle="1" w:styleId="CommentTextChar">
    <w:name w:val="Comment Text Char"/>
    <w:basedOn w:val="DefaultParagraphFont"/>
    <w:link w:val="CommentText"/>
    <w:uiPriority w:val="99"/>
    <w:semiHidden/>
    <w:rsid w:val="0043777A"/>
    <w:rPr>
      <w:sz w:val="20"/>
      <w:szCs w:val="20"/>
    </w:rPr>
  </w:style>
  <w:style w:type="paragraph" w:styleId="CommentSubject">
    <w:name w:val="annotation subject"/>
    <w:basedOn w:val="CommentText"/>
    <w:next w:val="CommentText"/>
    <w:link w:val="CommentSubjectChar"/>
    <w:uiPriority w:val="99"/>
    <w:semiHidden/>
    <w:unhideWhenUsed/>
    <w:rsid w:val="0043777A"/>
    <w:rPr>
      <w:b/>
      <w:bCs/>
    </w:rPr>
  </w:style>
  <w:style w:type="character" w:customStyle="1" w:styleId="CommentSubjectChar">
    <w:name w:val="Comment Subject Char"/>
    <w:basedOn w:val="CommentTextChar"/>
    <w:link w:val="CommentSubject"/>
    <w:uiPriority w:val="99"/>
    <w:semiHidden/>
    <w:rsid w:val="0043777A"/>
    <w:rPr>
      <w:b/>
      <w:bCs/>
      <w:sz w:val="20"/>
      <w:szCs w:val="20"/>
    </w:rPr>
  </w:style>
  <w:style w:type="paragraph" w:styleId="BalloonText">
    <w:name w:val="Balloon Text"/>
    <w:basedOn w:val="Normal"/>
    <w:link w:val="BalloonTextChar"/>
    <w:uiPriority w:val="99"/>
    <w:semiHidden/>
    <w:unhideWhenUsed/>
    <w:rsid w:val="0043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7A"/>
    <w:rPr>
      <w:rFonts w:ascii="Tahoma" w:hAnsi="Tahoma" w:cs="Tahoma"/>
      <w:sz w:val="16"/>
      <w:szCs w:val="16"/>
    </w:rPr>
  </w:style>
  <w:style w:type="paragraph" w:styleId="NoSpacing">
    <w:name w:val="No Spacing"/>
    <w:uiPriority w:val="1"/>
    <w:qFormat/>
    <w:rsid w:val="006955C1"/>
    <w:pPr>
      <w:spacing w:after="0" w:line="240" w:lineRule="auto"/>
    </w:pPr>
  </w:style>
  <w:style w:type="paragraph" w:styleId="Header">
    <w:name w:val="header"/>
    <w:basedOn w:val="Normal"/>
    <w:link w:val="HeaderChar"/>
    <w:uiPriority w:val="99"/>
    <w:unhideWhenUsed/>
    <w:rsid w:val="002C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297"/>
  </w:style>
  <w:style w:type="paragraph" w:styleId="Footer">
    <w:name w:val="footer"/>
    <w:basedOn w:val="Normal"/>
    <w:link w:val="FooterChar"/>
    <w:uiPriority w:val="99"/>
    <w:unhideWhenUsed/>
    <w:rsid w:val="002C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 Communicable Disease Branch</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Williams</dc:creator>
  <cp:lastModifiedBy>Carl Williams</cp:lastModifiedBy>
  <cp:revision>3</cp:revision>
  <dcterms:created xsi:type="dcterms:W3CDTF">2018-09-26T16:32:00Z</dcterms:created>
  <dcterms:modified xsi:type="dcterms:W3CDTF">2018-09-26T16:39:00Z</dcterms:modified>
</cp:coreProperties>
</file>