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646C" w:rsidRDefault="005638A3" w:rsidP="005F646C">
      <w:pPr>
        <w:jc w:val="center"/>
        <w:rPr>
          <w:b/>
          <w:u w:val="single"/>
        </w:rPr>
      </w:pPr>
      <w:r>
        <w:rPr>
          <w:b/>
          <w:u w:val="single"/>
        </w:rPr>
        <w:t>CONTRACT FOR AERIAL MOSQUITO CONTROL</w:t>
      </w:r>
      <w:r w:rsidR="005F646C">
        <w:rPr>
          <w:b/>
          <w:u w:val="single"/>
        </w:rPr>
        <w:t xml:space="preserve"> SERVICES</w:t>
      </w:r>
    </w:p>
    <w:p w:rsidR="005F646C" w:rsidRDefault="005F646C" w:rsidP="005F646C">
      <w:pPr>
        <w:jc w:val="center"/>
        <w:rPr>
          <w:b/>
          <w:u w:val="single"/>
        </w:rPr>
      </w:pPr>
    </w:p>
    <w:p w:rsidR="005F646C" w:rsidRDefault="005F646C" w:rsidP="005F646C"/>
    <w:p w:rsidR="00D83F29" w:rsidRDefault="00D83F29" w:rsidP="005F646C">
      <w:r>
        <w:t>This agreement, dated ___</w:t>
      </w:r>
      <w:r w:rsidR="00015CA4">
        <w:t>_____________</w:t>
      </w:r>
      <w:r w:rsidR="00015CA4">
        <w:softHyphen/>
      </w:r>
      <w:r w:rsidR="00015CA4">
        <w:softHyphen/>
      </w:r>
      <w:r w:rsidR="00015CA4">
        <w:softHyphen/>
        <w:t>_____</w:t>
      </w:r>
      <w:r w:rsidR="005F646C">
        <w:t xml:space="preserve"> to provide Aerial Application Services is </w:t>
      </w:r>
      <w:proofErr w:type="gramStart"/>
      <w:r w:rsidR="005F646C">
        <w:t>entered into</w:t>
      </w:r>
      <w:proofErr w:type="gramEnd"/>
      <w:r w:rsidR="005F646C">
        <w:t xml:space="preserve"> betw</w:t>
      </w:r>
      <w:r>
        <w:t>een Vector Disease Control International, LLC</w:t>
      </w:r>
      <w:r w:rsidR="0033038C">
        <w:t xml:space="preserve"> </w:t>
      </w:r>
      <w:r>
        <w:t>(VDCI</w:t>
      </w:r>
      <w:r w:rsidR="005F646C">
        <w:t>)</w:t>
      </w:r>
      <w:r>
        <w:t xml:space="preserve"> with offices at 1320 </w:t>
      </w:r>
      <w:proofErr w:type="spellStart"/>
      <w:r>
        <w:t>Brookwood</w:t>
      </w:r>
      <w:proofErr w:type="spellEnd"/>
      <w:r>
        <w:t xml:space="preserve"> Dr., Ste. H, Little Rock, AR  72202 and </w:t>
      </w:r>
      <w:r w:rsidR="00B817DE">
        <w:t>_</w:t>
      </w:r>
      <w:r w:rsidR="00B817DE" w:rsidRPr="00B817DE">
        <w:rPr>
          <w:highlight w:val="yellow"/>
        </w:rPr>
        <w:t>______________</w:t>
      </w:r>
      <w:r w:rsidR="00B817DE">
        <w:t>_</w:t>
      </w:r>
      <w:r w:rsidR="00004A3D">
        <w:rPr>
          <w:color w:val="000000"/>
        </w:rPr>
        <w:t>(Customer) at</w:t>
      </w:r>
      <w:r w:rsidR="00B817DE">
        <w:rPr>
          <w:color w:val="000000"/>
        </w:rPr>
        <w:t>_</w:t>
      </w:r>
      <w:r w:rsidR="00B817DE" w:rsidRPr="00B817DE">
        <w:rPr>
          <w:color w:val="000000"/>
          <w:highlight w:val="yellow"/>
        </w:rPr>
        <w:t>_____________________________</w:t>
      </w:r>
      <w:r w:rsidR="00B817DE">
        <w:rPr>
          <w:color w:val="000000"/>
        </w:rPr>
        <w:t>_</w:t>
      </w:r>
      <w:r w:rsidR="00BB7B19">
        <w:rPr>
          <w:color w:val="000000"/>
        </w:rPr>
        <w:t>.</w:t>
      </w:r>
    </w:p>
    <w:p w:rsidR="005F646C" w:rsidRDefault="005F646C" w:rsidP="005F646C">
      <w:pPr>
        <w:tabs>
          <w:tab w:val="left" w:pos="2880"/>
        </w:tabs>
      </w:pPr>
    </w:p>
    <w:p w:rsidR="005F646C" w:rsidRDefault="005F646C" w:rsidP="005F646C">
      <w:pPr>
        <w:tabs>
          <w:tab w:val="left" w:pos="2880"/>
        </w:tabs>
      </w:pPr>
      <w:r>
        <w:t>SCOPE OF SERVICES:</w:t>
      </w:r>
    </w:p>
    <w:p w:rsidR="005F646C" w:rsidRDefault="005F646C" w:rsidP="005F646C">
      <w:pPr>
        <w:tabs>
          <w:tab w:val="left" w:pos="2880"/>
        </w:tabs>
      </w:pPr>
    </w:p>
    <w:p w:rsidR="005F646C" w:rsidRDefault="005F646C" w:rsidP="005F646C">
      <w:pPr>
        <w:tabs>
          <w:tab w:val="left" w:pos="2880"/>
        </w:tabs>
      </w:pPr>
      <w:r>
        <w:t>VDCI hereby agrees to provide Aerial Application Services for the application of mosquito control insecticides.  VDCI shall provide all labor, equipment, supplies, insurance and any other requirements to complete the terms, conditions and specifications herein</w:t>
      </w:r>
      <w:r w:rsidR="00555B38">
        <w:t>, including the NPDES permit pertaining to Mosquito Control.</w:t>
      </w:r>
      <w:r>
        <w:t xml:space="preserve">  VDCI shall furnish aircraft equipped for ultra-low volume (ULV) dispersal of insecticides used for the control of adult mosquitoes</w:t>
      </w:r>
      <w:r w:rsidR="00555B38">
        <w:t>.</w:t>
      </w:r>
    </w:p>
    <w:p w:rsidR="005F646C" w:rsidRDefault="005F646C" w:rsidP="005F646C">
      <w:pPr>
        <w:tabs>
          <w:tab w:val="left" w:pos="2880"/>
        </w:tabs>
        <w:rPr>
          <w:u w:val="single"/>
        </w:rPr>
      </w:pPr>
    </w:p>
    <w:p w:rsidR="005F646C" w:rsidRDefault="005F646C" w:rsidP="005F646C">
      <w:pPr>
        <w:tabs>
          <w:tab w:val="left" w:pos="360"/>
          <w:tab w:val="left" w:pos="2880"/>
          <w:tab w:val="left" w:pos="4320"/>
          <w:tab w:val="left" w:pos="4860"/>
          <w:tab w:val="left" w:pos="5220"/>
          <w:tab w:val="left" w:pos="8550"/>
        </w:tabs>
      </w:pPr>
      <w:r>
        <w:t>MINIMUM SPECIFICATIONS:</w:t>
      </w:r>
    </w:p>
    <w:p w:rsidR="005F646C" w:rsidRDefault="005F646C" w:rsidP="005F646C">
      <w:pPr>
        <w:tabs>
          <w:tab w:val="left" w:pos="360"/>
          <w:tab w:val="left" w:pos="2880"/>
          <w:tab w:val="left" w:pos="4320"/>
          <w:tab w:val="left" w:pos="4860"/>
          <w:tab w:val="left" w:pos="5220"/>
          <w:tab w:val="left" w:pos="8550"/>
        </w:tabs>
      </w:pPr>
    </w:p>
    <w:p w:rsidR="005F646C" w:rsidRDefault="005F646C" w:rsidP="005F646C">
      <w:pPr>
        <w:pStyle w:val="BodyTextIndent"/>
        <w:ind w:left="0" w:firstLine="0"/>
      </w:pPr>
      <w:r>
        <w:t>A.</w:t>
      </w:r>
      <w:r>
        <w:tab/>
        <w:t>General Contract Scope:</w:t>
      </w:r>
    </w:p>
    <w:p w:rsidR="005F646C" w:rsidRDefault="005F646C" w:rsidP="005F646C">
      <w:pPr>
        <w:pStyle w:val="BodyTextIndent"/>
        <w:ind w:left="0" w:firstLine="0"/>
      </w:pPr>
    </w:p>
    <w:p w:rsidR="005F646C" w:rsidRDefault="005F646C" w:rsidP="005F646C">
      <w:pPr>
        <w:pStyle w:val="BodyTextIndent"/>
        <w:ind w:left="720" w:firstLine="0"/>
      </w:pPr>
      <w:r>
        <w:t>VDCI shall furnish one (1) multi-engine fixed wing aircraft to be used for ULV application of insecticides to control adult mosquitoes within the geographical</w:t>
      </w:r>
      <w:r>
        <w:rPr>
          <w:color w:val="FF0000"/>
        </w:rPr>
        <w:t xml:space="preserve"> </w:t>
      </w:r>
      <w:r>
        <w:t>confines to be determined by Customer</w:t>
      </w:r>
      <w:r w:rsidR="00555B38">
        <w:t>.</w:t>
      </w:r>
      <w:r>
        <w:t xml:space="preserve"> VDCI will provide all aircraft, personnel (including pilots), equipment, fuel, oil, maintenance, landing and tie down fees and all other items required to successfully complete the application(s).  VDCI will respond wit</w:t>
      </w:r>
      <w:r w:rsidR="00015CA4">
        <w:t xml:space="preserve">h a </w:t>
      </w:r>
      <w:r w:rsidR="00BB7B19" w:rsidRPr="00B817DE">
        <w:rPr>
          <w:highlight w:val="yellow"/>
        </w:rPr>
        <w:t>24</w:t>
      </w:r>
      <w:r w:rsidR="005638A3" w:rsidRPr="00B817DE">
        <w:rPr>
          <w:highlight w:val="yellow"/>
        </w:rPr>
        <w:t xml:space="preserve"> </w:t>
      </w:r>
      <w:r w:rsidRPr="00B817DE">
        <w:rPr>
          <w:highlight w:val="yellow"/>
        </w:rPr>
        <w:t>h</w:t>
      </w:r>
      <w:r w:rsidR="005638A3" w:rsidRPr="00B817DE">
        <w:rPr>
          <w:highlight w:val="yellow"/>
        </w:rPr>
        <w:t>ou</w:t>
      </w:r>
      <w:r w:rsidRPr="00B817DE">
        <w:rPr>
          <w:highlight w:val="yellow"/>
        </w:rPr>
        <w:t>r</w:t>
      </w:r>
      <w:r>
        <w:t xml:space="preserve"> or greater notice.</w:t>
      </w:r>
    </w:p>
    <w:p w:rsidR="005F646C" w:rsidRDefault="005F646C" w:rsidP="005F646C">
      <w:pPr>
        <w:pStyle w:val="BodyTextIndent"/>
        <w:ind w:left="0" w:firstLine="0"/>
      </w:pPr>
    </w:p>
    <w:p w:rsidR="005F646C" w:rsidRDefault="00EE6D2A" w:rsidP="005F646C">
      <w:pPr>
        <w:pStyle w:val="BodyTextIndent"/>
        <w:ind w:left="0" w:firstLine="0"/>
      </w:pPr>
      <w:r>
        <w:t>B.</w:t>
      </w:r>
      <w:r>
        <w:tab/>
        <w:t>Insecticide</w:t>
      </w:r>
      <w:r w:rsidR="005F646C">
        <w:t xml:space="preserve"> Specifications:</w:t>
      </w:r>
    </w:p>
    <w:p w:rsidR="005F646C" w:rsidRDefault="005F646C" w:rsidP="005F646C">
      <w:pPr>
        <w:pStyle w:val="BodyTextIndent"/>
        <w:ind w:left="0" w:firstLine="0"/>
      </w:pPr>
    </w:p>
    <w:p w:rsidR="005F646C" w:rsidRPr="00354194" w:rsidRDefault="00A275BF" w:rsidP="005F646C">
      <w:pPr>
        <w:pStyle w:val="BodyTextIndent"/>
        <w:ind w:left="720" w:firstLine="0"/>
      </w:pPr>
      <w:r>
        <w:t>Product</w:t>
      </w:r>
      <w:r w:rsidR="00EE6D2A">
        <w:t>s</w:t>
      </w:r>
      <w:r>
        <w:t xml:space="preserve"> for adulticide </w:t>
      </w:r>
      <w:r w:rsidR="00700169">
        <w:t>use will</w:t>
      </w:r>
      <w:r>
        <w:t xml:space="preserve"> be determined by Customer.  </w:t>
      </w:r>
      <w:r w:rsidR="005F646C">
        <w:t>VDCI</w:t>
      </w:r>
      <w:r w:rsidR="005F646C" w:rsidRPr="00354194">
        <w:t xml:space="preserve"> will apply the insecticide at </w:t>
      </w:r>
      <w:r>
        <w:t>a</w:t>
      </w:r>
      <w:r w:rsidR="005F646C" w:rsidRPr="00354194">
        <w:t xml:space="preserve"> rate </w:t>
      </w:r>
      <w:r>
        <w:t>which is depend</w:t>
      </w:r>
      <w:r w:rsidR="00555B38">
        <w:t>e</w:t>
      </w:r>
      <w:r>
        <w:t xml:space="preserve">nt on the product to be used </w:t>
      </w:r>
      <w:r w:rsidR="007B448F">
        <w:t>and as directed by Customer</w:t>
      </w:r>
      <w:r w:rsidR="005F646C" w:rsidRPr="00354194">
        <w:t xml:space="preserve">.  No applications will be at rates </w:t>
      </w:r>
      <w:r w:rsidR="007B448F">
        <w:t xml:space="preserve">above </w:t>
      </w:r>
      <w:r w:rsidR="005F646C" w:rsidRPr="00354194">
        <w:t>or below those specified on the label.</w:t>
      </w:r>
    </w:p>
    <w:p w:rsidR="005F646C" w:rsidRDefault="005F646C" w:rsidP="005F646C">
      <w:pPr>
        <w:pStyle w:val="BodyTextIndent"/>
        <w:ind w:left="0" w:firstLine="0"/>
      </w:pPr>
    </w:p>
    <w:p w:rsidR="007B448F" w:rsidRDefault="005F646C" w:rsidP="005F646C">
      <w:pPr>
        <w:pStyle w:val="BodyTextIndent"/>
        <w:ind w:left="0" w:firstLine="0"/>
      </w:pPr>
      <w:r>
        <w:t>C.</w:t>
      </w:r>
      <w:r>
        <w:tab/>
      </w:r>
      <w:r w:rsidR="007B448F">
        <w:t>Responsibilities:</w:t>
      </w:r>
    </w:p>
    <w:p w:rsidR="007B448F" w:rsidRDefault="007B448F" w:rsidP="007B448F">
      <w:pPr>
        <w:pStyle w:val="BodyTextIndent"/>
        <w:ind w:left="0" w:firstLine="720"/>
      </w:pPr>
    </w:p>
    <w:p w:rsidR="005F646C" w:rsidRDefault="005F646C" w:rsidP="007B448F">
      <w:pPr>
        <w:pStyle w:val="BodyTextIndent"/>
        <w:numPr>
          <w:ilvl w:val="0"/>
          <w:numId w:val="11"/>
        </w:numPr>
        <w:ind w:left="1080"/>
      </w:pPr>
      <w:r>
        <w:t>VDCI’s Responsibilit</w:t>
      </w:r>
      <w:r w:rsidR="007B448F">
        <w:t xml:space="preserve">ies (If VDCI supplies </w:t>
      </w:r>
      <w:r>
        <w:t>pesticide)</w:t>
      </w:r>
      <w:r w:rsidR="00D83F29">
        <w:t>:</w:t>
      </w:r>
    </w:p>
    <w:p w:rsidR="005F646C" w:rsidRDefault="005F646C" w:rsidP="005F646C">
      <w:pPr>
        <w:pStyle w:val="BodyTextIndent"/>
        <w:ind w:left="0" w:firstLine="720"/>
      </w:pPr>
    </w:p>
    <w:p w:rsidR="007B448F" w:rsidRDefault="00D83F29" w:rsidP="00EE6D2A">
      <w:pPr>
        <w:pStyle w:val="BodyTextIndent"/>
        <w:ind w:left="720" w:firstLine="0"/>
      </w:pPr>
      <w:r>
        <w:t>VDCI agrees to d</w:t>
      </w:r>
      <w:r w:rsidR="005F646C">
        <w:t>eliver the pesticide and provide sufficient personnel with the capabilities which meet or exceed safety requirements for transferring product(s) to the aircraft in compliance with Federal Environmental Protection Agency (EPA), State and local agencies as well as the ability to proactively contain any challenges associated with product spills.</w:t>
      </w:r>
      <w:r w:rsidR="007B448F">
        <w:t xml:space="preserve">  If VDCI is to supply the pesticide for application, Customer must give at least one (1) week advanced notice of the desired application date </w:t>
      </w:r>
      <w:proofErr w:type="gramStart"/>
      <w:r w:rsidR="007B448F">
        <w:t>in order for</w:t>
      </w:r>
      <w:proofErr w:type="gramEnd"/>
      <w:r w:rsidR="007B448F">
        <w:t xml:space="preserve"> pesticide to be ordered and received.</w:t>
      </w:r>
    </w:p>
    <w:p w:rsidR="007B448F" w:rsidRDefault="007B448F" w:rsidP="005F646C">
      <w:pPr>
        <w:pStyle w:val="BodyTextIndent"/>
        <w:ind w:left="720" w:firstLine="0"/>
      </w:pPr>
    </w:p>
    <w:p w:rsidR="007B448F" w:rsidRDefault="007B448F" w:rsidP="007B448F">
      <w:pPr>
        <w:pStyle w:val="BodyTextIndent"/>
        <w:numPr>
          <w:ilvl w:val="0"/>
          <w:numId w:val="11"/>
        </w:numPr>
        <w:ind w:left="810" w:hanging="270"/>
      </w:pPr>
      <w:r>
        <w:t xml:space="preserve"> Customer’s Responsibilities (If Customer supplies pesticide):</w:t>
      </w:r>
    </w:p>
    <w:p w:rsidR="007B448F" w:rsidRDefault="007B448F" w:rsidP="007B448F">
      <w:pPr>
        <w:pStyle w:val="BodyTextIndent"/>
        <w:ind w:left="810" w:hanging="270"/>
      </w:pPr>
    </w:p>
    <w:p w:rsidR="007B448F" w:rsidRDefault="007B448F" w:rsidP="007B448F">
      <w:pPr>
        <w:pStyle w:val="BodyTextIndent"/>
        <w:ind w:left="810" w:hanging="270"/>
      </w:pPr>
      <w:r>
        <w:t xml:space="preserve">     Customer shall be responsible for supplying the insecticide to be applied, including delivery, containment, storage and empty insecticide container disposal.  Customer shall be responsible for delivery of the insecticide to the transfer loading site to be determined by VDCI at least two (2) hours prior to commencement of aircraft loading.</w:t>
      </w:r>
    </w:p>
    <w:p w:rsidR="007B448F" w:rsidRDefault="007B448F" w:rsidP="007B448F">
      <w:pPr>
        <w:pStyle w:val="BodyTextIndent"/>
        <w:ind w:left="810" w:hanging="270"/>
      </w:pPr>
    </w:p>
    <w:p w:rsidR="005F646C" w:rsidRDefault="007B448F" w:rsidP="007B448F">
      <w:pPr>
        <w:pStyle w:val="BodyTextIndent"/>
        <w:numPr>
          <w:ilvl w:val="0"/>
          <w:numId w:val="11"/>
        </w:numPr>
        <w:ind w:left="810" w:hanging="270"/>
      </w:pPr>
      <w:r>
        <w:t>Deliverables</w:t>
      </w:r>
    </w:p>
    <w:p w:rsidR="005F646C" w:rsidRDefault="005F646C" w:rsidP="007B448F">
      <w:pPr>
        <w:pStyle w:val="BodyTextIndent"/>
        <w:ind w:left="810" w:hanging="270"/>
      </w:pPr>
    </w:p>
    <w:p w:rsidR="005F646C" w:rsidRDefault="007B448F" w:rsidP="007B448F">
      <w:pPr>
        <w:pStyle w:val="BodyTextIndent"/>
        <w:ind w:left="810" w:hanging="270"/>
      </w:pPr>
      <w:r>
        <w:t xml:space="preserve">     </w:t>
      </w:r>
      <w:r w:rsidR="005F646C">
        <w:t>VDCI shall provide a copy of each aerial spray mission report</w:t>
      </w:r>
      <w:r>
        <w:t xml:space="preserve"> and map</w:t>
      </w:r>
      <w:r w:rsidR="005F646C">
        <w:t>, showing spray altitude, release height wind speed, release height temperature, aircraft speed (ground speed), date and time of application, amount of insecticide applied, number of acres treated, and flight path showing “spray on” areas.  Reports shall</w:t>
      </w:r>
      <w:r w:rsidR="00015CA4">
        <w:t xml:space="preserve"> be submitted within twenty-four (24</w:t>
      </w:r>
      <w:r w:rsidR="005F646C">
        <w:t>) hours after each application.</w:t>
      </w:r>
    </w:p>
    <w:p w:rsidR="005F646C" w:rsidRDefault="005F646C" w:rsidP="007B448F">
      <w:pPr>
        <w:pStyle w:val="BodyTextIndent"/>
        <w:ind w:left="810" w:hanging="270"/>
      </w:pPr>
    </w:p>
    <w:p w:rsidR="007B448F" w:rsidRDefault="007B448F" w:rsidP="007B448F">
      <w:pPr>
        <w:pStyle w:val="BodyTextIndent"/>
        <w:numPr>
          <w:ilvl w:val="0"/>
          <w:numId w:val="11"/>
        </w:numPr>
        <w:ind w:left="810" w:hanging="270"/>
      </w:pPr>
      <w:r>
        <w:t>Contacts</w:t>
      </w:r>
    </w:p>
    <w:p w:rsidR="007B448F" w:rsidRDefault="007B448F" w:rsidP="005F646C">
      <w:pPr>
        <w:pStyle w:val="BodyTextIndent"/>
        <w:ind w:left="720" w:firstLine="0"/>
      </w:pPr>
    </w:p>
    <w:p w:rsidR="005F646C" w:rsidRDefault="005F646C" w:rsidP="007B448F">
      <w:pPr>
        <w:pStyle w:val="BodyTextIndent"/>
        <w:ind w:left="900" w:firstLine="0"/>
      </w:pPr>
      <w:r>
        <w:t>For all service requests, the following individual(s) should be contacted by</w:t>
      </w:r>
      <w:r w:rsidR="007B448F">
        <w:t xml:space="preserve"> </w:t>
      </w:r>
      <w:r>
        <w:t>Customer:</w:t>
      </w:r>
    </w:p>
    <w:p w:rsidR="005F646C" w:rsidRDefault="005F646C" w:rsidP="007B448F">
      <w:pPr>
        <w:pStyle w:val="BodyTextIndent"/>
        <w:ind w:left="900" w:firstLine="0"/>
      </w:pPr>
    </w:p>
    <w:p w:rsidR="005F646C" w:rsidRDefault="005F646C" w:rsidP="007B448F">
      <w:pPr>
        <w:pStyle w:val="BodyTextIndent"/>
        <w:ind w:left="900" w:firstLine="0"/>
      </w:pPr>
      <w:r>
        <w:tab/>
        <w:t>Primary Contact:</w:t>
      </w:r>
    </w:p>
    <w:p w:rsidR="005F646C" w:rsidRDefault="005F646C" w:rsidP="007B448F">
      <w:pPr>
        <w:pStyle w:val="BodyTextIndent"/>
        <w:ind w:left="900" w:firstLine="0"/>
      </w:pPr>
    </w:p>
    <w:p w:rsidR="005F646C" w:rsidRDefault="00EE6D2A" w:rsidP="007B448F">
      <w:pPr>
        <w:pStyle w:val="BodyTextIndent"/>
        <w:ind w:left="900" w:firstLine="0"/>
      </w:pPr>
      <w:r>
        <w:tab/>
      </w:r>
      <w:r>
        <w:tab/>
        <w:t>Name:              Robbie Allen</w:t>
      </w:r>
      <w:r w:rsidR="00D83F29">
        <w:t xml:space="preserve">, </w:t>
      </w:r>
      <w:r>
        <w:t>Chief Pilot</w:t>
      </w:r>
    </w:p>
    <w:p w:rsidR="005F646C" w:rsidRDefault="005F646C" w:rsidP="007B448F">
      <w:pPr>
        <w:pStyle w:val="BodyTextIndent"/>
        <w:ind w:left="900" w:firstLine="0"/>
      </w:pPr>
      <w:r>
        <w:tab/>
      </w:r>
      <w:r>
        <w:tab/>
        <w:t>Office Phone:</w:t>
      </w:r>
      <w:r>
        <w:tab/>
        <w:t>(800) 413-4445</w:t>
      </w:r>
      <w:r>
        <w:tab/>
      </w:r>
    </w:p>
    <w:p w:rsidR="005F646C" w:rsidRDefault="00EE6D2A" w:rsidP="007B448F">
      <w:pPr>
        <w:pStyle w:val="BodyTextIndent"/>
        <w:ind w:left="900" w:firstLine="0"/>
      </w:pPr>
      <w:r>
        <w:tab/>
      </w:r>
      <w:r>
        <w:tab/>
        <w:t>Mobile Phone:</w:t>
      </w:r>
      <w:r>
        <w:tab/>
        <w:t>(801) 725-5400</w:t>
      </w:r>
    </w:p>
    <w:p w:rsidR="005F646C" w:rsidRDefault="005F646C" w:rsidP="007B448F">
      <w:pPr>
        <w:pStyle w:val="BodyTextIndent"/>
        <w:ind w:left="900" w:firstLine="0"/>
      </w:pPr>
      <w:r>
        <w:tab/>
      </w:r>
      <w:r>
        <w:tab/>
        <w:t>E-mail:</w:t>
      </w:r>
      <w:r>
        <w:tab/>
      </w:r>
      <w:r>
        <w:tab/>
      </w:r>
      <w:r w:rsidR="00EE6D2A">
        <w:t>rallen</w:t>
      </w:r>
      <w:r w:rsidRPr="00A275BF">
        <w:rPr>
          <w:sz w:val="20"/>
          <w:szCs w:val="20"/>
        </w:rPr>
        <w:t>@</w:t>
      </w:r>
      <w:r w:rsidRPr="00A275BF">
        <w:t>VDCI.net</w:t>
      </w:r>
    </w:p>
    <w:p w:rsidR="005F646C" w:rsidRDefault="005F646C" w:rsidP="007B448F">
      <w:pPr>
        <w:pStyle w:val="BodyTextIndent"/>
        <w:ind w:left="900" w:firstLine="0"/>
      </w:pPr>
    </w:p>
    <w:p w:rsidR="005F646C" w:rsidRDefault="005F646C" w:rsidP="007B448F">
      <w:pPr>
        <w:pStyle w:val="BodyTextIndent"/>
        <w:ind w:left="900" w:firstLine="0"/>
      </w:pPr>
      <w:r>
        <w:tab/>
        <w:t>Alternate Contact:</w:t>
      </w:r>
    </w:p>
    <w:p w:rsidR="005F646C" w:rsidRDefault="005F646C" w:rsidP="007B448F">
      <w:pPr>
        <w:pStyle w:val="BodyTextIndent"/>
        <w:ind w:left="900" w:firstLine="0"/>
      </w:pPr>
    </w:p>
    <w:p w:rsidR="005F646C" w:rsidRDefault="005F646C" w:rsidP="007B448F">
      <w:pPr>
        <w:pStyle w:val="BodyTextIndent"/>
        <w:ind w:left="900" w:firstLine="0"/>
      </w:pPr>
      <w:r>
        <w:tab/>
      </w:r>
      <w:r>
        <w:tab/>
        <w:t>Name:</w:t>
      </w:r>
      <w:r w:rsidR="005638A3">
        <w:tab/>
      </w:r>
      <w:r w:rsidR="005638A3">
        <w:tab/>
      </w:r>
      <w:r w:rsidR="00555B38">
        <w:t>Malcom Williams, Aerial Division Director</w:t>
      </w:r>
    </w:p>
    <w:p w:rsidR="005F646C" w:rsidRDefault="005F646C" w:rsidP="007B448F">
      <w:pPr>
        <w:pStyle w:val="BodyTextIndent"/>
        <w:ind w:left="900" w:firstLine="0"/>
      </w:pPr>
      <w:r>
        <w:tab/>
      </w:r>
      <w:r>
        <w:tab/>
        <w:t>Office Phone:</w:t>
      </w:r>
      <w:r>
        <w:tab/>
        <w:t>(800) 413-4445</w:t>
      </w:r>
      <w:r>
        <w:tab/>
      </w:r>
    </w:p>
    <w:p w:rsidR="005F646C" w:rsidRDefault="005F646C" w:rsidP="007B448F">
      <w:pPr>
        <w:pStyle w:val="BodyTextIndent"/>
        <w:ind w:left="900" w:firstLine="0"/>
      </w:pPr>
      <w:r>
        <w:tab/>
      </w:r>
      <w:r>
        <w:tab/>
        <w:t>Mobile Phone:</w:t>
      </w:r>
      <w:r>
        <w:tab/>
        <w:t>(</w:t>
      </w:r>
      <w:r w:rsidR="00555B38">
        <w:t>318) 372-4073</w:t>
      </w:r>
    </w:p>
    <w:p w:rsidR="005F646C" w:rsidRDefault="005F646C" w:rsidP="007B448F">
      <w:pPr>
        <w:pStyle w:val="BodyTextIndent"/>
        <w:ind w:left="900" w:firstLine="0"/>
      </w:pPr>
      <w:r>
        <w:tab/>
      </w:r>
      <w:r>
        <w:tab/>
        <w:t>E-mail:</w:t>
      </w:r>
      <w:r>
        <w:tab/>
      </w:r>
      <w:r>
        <w:tab/>
      </w:r>
      <w:r w:rsidR="00555B38">
        <w:t>mwilliams</w:t>
      </w:r>
      <w:r w:rsidRPr="00A275BF">
        <w:rPr>
          <w:sz w:val="20"/>
          <w:szCs w:val="20"/>
        </w:rPr>
        <w:t>@</w:t>
      </w:r>
      <w:r w:rsidRPr="00A275BF">
        <w:t>VDCI.net</w:t>
      </w:r>
    </w:p>
    <w:p w:rsidR="005F646C" w:rsidRDefault="005F646C" w:rsidP="007B448F">
      <w:pPr>
        <w:pStyle w:val="BodyTextIndent"/>
        <w:ind w:left="900" w:firstLine="0"/>
      </w:pPr>
    </w:p>
    <w:p w:rsidR="007B448F" w:rsidRDefault="005F646C" w:rsidP="007B448F">
      <w:pPr>
        <w:pStyle w:val="BodyTextIndent"/>
        <w:ind w:left="900" w:firstLine="0"/>
      </w:pPr>
      <w:r>
        <w:t>VDCI shall be available for contact betw</w:t>
      </w:r>
      <w:r w:rsidR="005638A3">
        <w:t>een the ho</w:t>
      </w:r>
      <w:r w:rsidR="007B448F">
        <w:t xml:space="preserve">urs of </w:t>
      </w:r>
      <w:r w:rsidR="00555B38">
        <w:t>8</w:t>
      </w:r>
      <w:r w:rsidR="007B448F">
        <w:t>:00 a.m. and 5</w:t>
      </w:r>
      <w:r>
        <w:t xml:space="preserve">:00 p.m. CST.  VDCI shall be available at times specified by Customer to perform the Aerial Application Services with a </w:t>
      </w:r>
      <w:r w:rsidR="00EE6D2A" w:rsidRPr="00B817DE">
        <w:rPr>
          <w:highlight w:val="yellow"/>
        </w:rPr>
        <w:t xml:space="preserve">minimum </w:t>
      </w:r>
      <w:r w:rsidR="00AB09D1" w:rsidRPr="00B817DE">
        <w:rPr>
          <w:highlight w:val="yellow"/>
        </w:rPr>
        <w:t>twenty</w:t>
      </w:r>
      <w:r w:rsidR="00322D56" w:rsidRPr="00B817DE">
        <w:rPr>
          <w:highlight w:val="yellow"/>
        </w:rPr>
        <w:t>-f</w:t>
      </w:r>
      <w:r w:rsidR="00AB09D1" w:rsidRPr="00B817DE">
        <w:rPr>
          <w:highlight w:val="yellow"/>
        </w:rPr>
        <w:t xml:space="preserve">our </w:t>
      </w:r>
      <w:r w:rsidR="009236A5" w:rsidRPr="00B817DE">
        <w:rPr>
          <w:highlight w:val="yellow"/>
        </w:rPr>
        <w:t>(</w:t>
      </w:r>
      <w:r w:rsidR="00AB09D1" w:rsidRPr="00B817DE">
        <w:rPr>
          <w:highlight w:val="yellow"/>
        </w:rPr>
        <w:t>24</w:t>
      </w:r>
      <w:r w:rsidR="009236A5" w:rsidRPr="00B817DE">
        <w:rPr>
          <w:highlight w:val="yellow"/>
        </w:rPr>
        <w:t>)</w:t>
      </w:r>
      <w:r w:rsidRPr="00B817DE">
        <w:rPr>
          <w:highlight w:val="yellow"/>
        </w:rPr>
        <w:t xml:space="preserve"> h</w:t>
      </w:r>
      <w:r w:rsidR="00322D56" w:rsidRPr="00B817DE">
        <w:rPr>
          <w:highlight w:val="yellow"/>
        </w:rPr>
        <w:t>ou</w:t>
      </w:r>
      <w:r w:rsidRPr="00B817DE">
        <w:rPr>
          <w:highlight w:val="yellow"/>
        </w:rPr>
        <w:t>r</w:t>
      </w:r>
      <w:r>
        <w:t xml:space="preserve"> notification.</w:t>
      </w:r>
      <w:r w:rsidR="007B448F">
        <w:t xml:space="preserve">  Advanced notification is preferred when possible. </w:t>
      </w:r>
    </w:p>
    <w:p w:rsidR="00322D56" w:rsidRDefault="00322D56" w:rsidP="007B448F">
      <w:pPr>
        <w:pStyle w:val="BodyTextIndent"/>
        <w:ind w:left="900" w:firstLine="0"/>
      </w:pPr>
    </w:p>
    <w:p w:rsidR="00322D56" w:rsidRDefault="00322D56" w:rsidP="007B448F">
      <w:pPr>
        <w:pStyle w:val="BodyTextIndent"/>
        <w:ind w:left="900" w:firstLine="0"/>
      </w:pPr>
    </w:p>
    <w:p w:rsidR="00322D56" w:rsidRDefault="00322D56" w:rsidP="007B448F">
      <w:pPr>
        <w:pStyle w:val="BodyTextIndent"/>
        <w:ind w:left="900" w:firstLine="0"/>
      </w:pPr>
    </w:p>
    <w:p w:rsidR="00322D56" w:rsidRDefault="00322D56" w:rsidP="007B448F">
      <w:pPr>
        <w:pStyle w:val="BodyTextIndent"/>
        <w:ind w:left="900" w:firstLine="0"/>
      </w:pPr>
    </w:p>
    <w:p w:rsidR="007B448F" w:rsidRDefault="007B448F" w:rsidP="005F646C">
      <w:pPr>
        <w:pStyle w:val="BodyTextIndent"/>
        <w:ind w:left="0" w:firstLine="0"/>
      </w:pPr>
    </w:p>
    <w:p w:rsidR="00EE6D2A" w:rsidRDefault="00EE6D2A" w:rsidP="005F646C">
      <w:pPr>
        <w:pStyle w:val="BodyTextIndent"/>
        <w:ind w:left="0" w:firstLine="0"/>
      </w:pPr>
    </w:p>
    <w:p w:rsidR="00322D56" w:rsidRDefault="00322D56" w:rsidP="007B448F">
      <w:pPr>
        <w:pStyle w:val="BodyTextIndent"/>
        <w:numPr>
          <w:ilvl w:val="0"/>
          <w:numId w:val="10"/>
        </w:numPr>
        <w:ind w:hanging="720"/>
      </w:pPr>
      <w:r>
        <w:lastRenderedPageBreak/>
        <w:t xml:space="preserve">Aircraft:  </w:t>
      </w:r>
    </w:p>
    <w:p w:rsidR="007B448F" w:rsidRDefault="007B448F" w:rsidP="007B448F">
      <w:pPr>
        <w:pStyle w:val="BodyTextIndent"/>
        <w:ind w:left="720" w:firstLine="0"/>
      </w:pPr>
    </w:p>
    <w:p w:rsidR="005F646C" w:rsidRDefault="005F646C" w:rsidP="007B448F">
      <w:pPr>
        <w:pStyle w:val="BodyTextIndent"/>
        <w:ind w:left="720" w:firstLine="0"/>
      </w:pPr>
      <w:r>
        <w:t xml:space="preserve">VDCI shall make available </w:t>
      </w:r>
      <w:r w:rsidR="007359B0">
        <w:t xml:space="preserve">at least </w:t>
      </w:r>
      <w:r>
        <w:t xml:space="preserve">one (1) multi-engine fixed wing aircraft capable of treating a minimum of thirty thousand (30,000 to 40,000) acres in one evening. </w:t>
      </w:r>
      <w:r w:rsidRPr="00755F38">
        <w:rPr>
          <w:i/>
        </w:rPr>
        <w:t>Note: More aircraft are availabl</w:t>
      </w:r>
      <w:r w:rsidR="007B448F">
        <w:rPr>
          <w:i/>
        </w:rPr>
        <w:t>e for acreages more than 40,000.</w:t>
      </w:r>
    </w:p>
    <w:p w:rsidR="005F646C" w:rsidRDefault="005F646C" w:rsidP="005F646C">
      <w:pPr>
        <w:pStyle w:val="BodyTextIndent"/>
        <w:ind w:firstLine="360"/>
      </w:pPr>
      <w:r>
        <w:t>Aircraft used within the contract shall:</w:t>
      </w:r>
    </w:p>
    <w:p w:rsidR="005F646C" w:rsidRDefault="005F646C" w:rsidP="005F646C">
      <w:pPr>
        <w:pStyle w:val="BodyTextIndent"/>
        <w:ind w:left="0" w:firstLine="0"/>
      </w:pPr>
    </w:p>
    <w:p w:rsidR="005F646C" w:rsidRDefault="005F646C" w:rsidP="005F646C">
      <w:pPr>
        <w:pStyle w:val="BodyTextIndent"/>
        <w:numPr>
          <w:ilvl w:val="0"/>
          <w:numId w:val="1"/>
        </w:numPr>
      </w:pPr>
      <w:r>
        <w:t>Be certified by the Federal Aviation Administration (FAA), and comply with all requirements of FAR Part 137, Agricultural Operation.  An approved FAA congested area plan is required prior to commencement of operations by VDCI.</w:t>
      </w:r>
    </w:p>
    <w:p w:rsidR="005F646C" w:rsidRDefault="005F646C" w:rsidP="005F646C">
      <w:pPr>
        <w:pStyle w:val="BodyTextIndent"/>
      </w:pPr>
    </w:p>
    <w:p w:rsidR="005F646C" w:rsidRDefault="005F646C" w:rsidP="005F646C">
      <w:pPr>
        <w:numPr>
          <w:ilvl w:val="0"/>
          <w:numId w:val="1"/>
        </w:numPr>
        <w:spacing w:after="100" w:afterAutospacing="1"/>
        <w:rPr>
          <w:rFonts w:ascii="Tw Cen MT" w:hAnsi="Tw Cen MT" w:cs="Helvetica"/>
        </w:rPr>
      </w:pPr>
      <w:r>
        <w:t xml:space="preserve">Be equipped with the Wingman™ GX aerial spray guidance system, manufactured by ADAPCO, Inc.  The Wingman™ GX will process onboard meteorology accurate within less than one (1) knot; a two (2) degree vector and less than </w:t>
      </w:r>
      <w:r w:rsidR="00755F38">
        <w:t xml:space="preserve">one </w:t>
      </w:r>
      <w:r>
        <w:t>(1) degree in temperature to be used for optimization in real-time and detection of a temperature inversion.</w:t>
      </w:r>
    </w:p>
    <w:p w:rsidR="005F646C" w:rsidRDefault="005F646C" w:rsidP="005F646C">
      <w:pPr>
        <w:pStyle w:val="BodyTextIndent"/>
        <w:ind w:left="0" w:firstLine="0"/>
      </w:pPr>
    </w:p>
    <w:p w:rsidR="005F646C" w:rsidRDefault="005F646C" w:rsidP="005F646C">
      <w:pPr>
        <w:pStyle w:val="BodyTextIndent"/>
        <w:numPr>
          <w:ilvl w:val="0"/>
          <w:numId w:val="1"/>
        </w:numPr>
      </w:pPr>
      <w:r>
        <w:t>Be equipped with a ULV rotary atomizer spray system with nozzles that have been certified by a Malvern Laser</w:t>
      </w:r>
      <w:r>
        <w:rPr>
          <w:color w:val="FF0000"/>
        </w:rPr>
        <w:t xml:space="preserve"> </w:t>
      </w:r>
      <w:r>
        <w:t xml:space="preserve">Wind-Tunnel analysis or industry approved one inch (1”) spinning Teflon </w:t>
      </w:r>
      <w:proofErr w:type="spellStart"/>
      <w:r>
        <w:t>imp</w:t>
      </w:r>
      <w:r w:rsidR="00B817DE">
        <w:t>i</w:t>
      </w:r>
      <w:r>
        <w:t>ngers</w:t>
      </w:r>
      <w:proofErr w:type="spellEnd"/>
      <w:r>
        <w:t>.</w:t>
      </w:r>
    </w:p>
    <w:p w:rsidR="005F646C" w:rsidRDefault="005F646C" w:rsidP="005F646C">
      <w:pPr>
        <w:pStyle w:val="BodyTextIndent"/>
        <w:ind w:left="0" w:firstLine="0"/>
      </w:pPr>
    </w:p>
    <w:p w:rsidR="005F646C" w:rsidRDefault="005F646C" w:rsidP="005F646C">
      <w:pPr>
        <w:pStyle w:val="BodyTextIndent"/>
        <w:numPr>
          <w:ilvl w:val="0"/>
          <w:numId w:val="1"/>
        </w:numPr>
      </w:pPr>
      <w:proofErr w:type="gramStart"/>
      <w:r>
        <w:t>Be capable of applying</w:t>
      </w:r>
      <w:proofErr w:type="gramEnd"/>
      <w:r>
        <w:t xml:space="preserve"> approved larvicides and adulticides within label rates, at various operating protocols (i.e. swath width, ground wind speeds, etc.).</w:t>
      </w:r>
    </w:p>
    <w:p w:rsidR="005F646C" w:rsidRDefault="005F646C" w:rsidP="005F646C">
      <w:pPr>
        <w:pStyle w:val="BodyTextIndent"/>
        <w:ind w:left="0" w:firstLine="0"/>
      </w:pPr>
    </w:p>
    <w:p w:rsidR="005F646C" w:rsidRDefault="005F646C" w:rsidP="005F646C">
      <w:pPr>
        <w:pStyle w:val="BodyTextIndent"/>
        <w:numPr>
          <w:ilvl w:val="0"/>
          <w:numId w:val="1"/>
        </w:numPr>
      </w:pPr>
      <w:r>
        <w:t xml:space="preserve">Be capable of GPS (Global Positioning Satellite) guidance with gridline capabilities.  The system must have an accuracy of zero (0) to fifty (50) feet and be used on </w:t>
      </w:r>
      <w:r>
        <w:rPr>
          <w:b/>
          <w:u w:val="single"/>
        </w:rPr>
        <w:t>all</w:t>
      </w:r>
      <w:r>
        <w:t xml:space="preserve"> aerial spray missions.</w:t>
      </w:r>
    </w:p>
    <w:p w:rsidR="005F646C" w:rsidRDefault="005F646C" w:rsidP="005F646C">
      <w:pPr>
        <w:pStyle w:val="BodyTextIndent"/>
        <w:ind w:left="0" w:firstLine="0"/>
      </w:pPr>
    </w:p>
    <w:p w:rsidR="005F646C" w:rsidRDefault="007B448F" w:rsidP="005F646C">
      <w:pPr>
        <w:pStyle w:val="BodyTextIndent"/>
        <w:ind w:left="0" w:firstLine="0"/>
      </w:pPr>
      <w:r>
        <w:t>E.</w:t>
      </w:r>
      <w:r w:rsidR="005F646C">
        <w:tab/>
        <w:t>Application:</w:t>
      </w:r>
    </w:p>
    <w:p w:rsidR="005F646C" w:rsidRDefault="005F646C" w:rsidP="005F646C">
      <w:pPr>
        <w:pStyle w:val="BodyTextIndent"/>
        <w:ind w:left="0" w:firstLine="0"/>
      </w:pPr>
    </w:p>
    <w:p w:rsidR="005F646C" w:rsidRDefault="005F646C" w:rsidP="005F646C">
      <w:pPr>
        <w:pStyle w:val="BodyTextIndent"/>
        <w:ind w:left="720" w:firstLine="0"/>
      </w:pPr>
      <w:r>
        <w:t>The Customer will supply VDCI with the geographical areas to be sprayed, date, time, alternate time, and the number of acres to be treated via the GIS software supplied by VDCI.</w:t>
      </w:r>
    </w:p>
    <w:p w:rsidR="005F646C" w:rsidRDefault="005F646C" w:rsidP="005F646C">
      <w:pPr>
        <w:pStyle w:val="BodyTextIndent"/>
        <w:ind w:left="0" w:firstLine="0"/>
      </w:pPr>
    </w:p>
    <w:p w:rsidR="005F646C" w:rsidRDefault="005F646C" w:rsidP="005F646C">
      <w:pPr>
        <w:pStyle w:val="BodyTextIndent"/>
        <w:ind w:left="720" w:firstLine="0"/>
      </w:pPr>
      <w:r>
        <w:t xml:space="preserve">A representative to be named by the Customer will be available to monitor all aspects of the spray mission to ensure procedures are followed that will result in a successful best effort mission.  Some of the items to be monitored </w:t>
      </w:r>
      <w:r w:rsidR="00755F38">
        <w:t>may include</w:t>
      </w:r>
      <w:r>
        <w:t>:</w:t>
      </w:r>
    </w:p>
    <w:p w:rsidR="005F646C" w:rsidRDefault="005F646C" w:rsidP="005F646C">
      <w:pPr>
        <w:pStyle w:val="BodyTextIndent"/>
        <w:ind w:left="0" w:firstLine="0"/>
      </w:pPr>
    </w:p>
    <w:p w:rsidR="005F646C" w:rsidRDefault="005F646C" w:rsidP="005F646C">
      <w:pPr>
        <w:pStyle w:val="BodyTextIndent"/>
        <w:numPr>
          <w:ilvl w:val="0"/>
          <w:numId w:val="2"/>
        </w:numPr>
      </w:pPr>
      <w:r>
        <w:t>Pre and post Landing Rate Counts (LRC)</w:t>
      </w:r>
    </w:p>
    <w:p w:rsidR="005F646C" w:rsidRDefault="005F646C" w:rsidP="005F646C">
      <w:pPr>
        <w:pStyle w:val="BodyTextIndent"/>
        <w:numPr>
          <w:ilvl w:val="0"/>
          <w:numId w:val="2"/>
        </w:numPr>
      </w:pPr>
      <w:r>
        <w:t>Pre and post surveillance traps</w:t>
      </w:r>
    </w:p>
    <w:p w:rsidR="005F646C" w:rsidRDefault="005F646C" w:rsidP="005F646C">
      <w:pPr>
        <w:pStyle w:val="BodyTextIndent"/>
        <w:numPr>
          <w:ilvl w:val="0"/>
          <w:numId w:val="2"/>
        </w:numPr>
      </w:pPr>
      <w:r>
        <w:t>Meteorological conditions (favorable or unfavorable)</w:t>
      </w:r>
    </w:p>
    <w:p w:rsidR="005F646C" w:rsidRDefault="005F646C" w:rsidP="005F646C">
      <w:pPr>
        <w:pStyle w:val="BodyTextIndent"/>
        <w:numPr>
          <w:ilvl w:val="0"/>
          <w:numId w:val="2"/>
        </w:numPr>
      </w:pPr>
      <w:r>
        <w:t>Application protocols such as lane separation, altitude, etc.</w:t>
      </w:r>
    </w:p>
    <w:p w:rsidR="005F646C" w:rsidRDefault="005F646C" w:rsidP="005F646C">
      <w:pPr>
        <w:pStyle w:val="BodyTextIndent"/>
        <w:ind w:left="720" w:hanging="720"/>
      </w:pPr>
    </w:p>
    <w:p w:rsidR="005F646C" w:rsidRDefault="005F646C" w:rsidP="005F646C">
      <w:pPr>
        <w:pStyle w:val="BodyTextIndent"/>
        <w:ind w:left="720" w:firstLine="0"/>
      </w:pPr>
      <w:r>
        <w:lastRenderedPageBreak/>
        <w:t>The Customer’s representative, along with VDCI, shall have the mutually agreed authority to approve, delay or terminate the spray mission(s).</w:t>
      </w:r>
    </w:p>
    <w:p w:rsidR="005F646C" w:rsidRDefault="005F646C" w:rsidP="005F646C">
      <w:pPr>
        <w:pStyle w:val="BodyTextIndent"/>
        <w:ind w:left="0" w:firstLine="0"/>
      </w:pPr>
    </w:p>
    <w:p w:rsidR="00C811D7" w:rsidRDefault="00C811D7" w:rsidP="005F646C">
      <w:pPr>
        <w:pStyle w:val="BodyTextIndent"/>
        <w:ind w:left="0" w:firstLine="720"/>
      </w:pPr>
    </w:p>
    <w:p w:rsidR="00C811D7" w:rsidRDefault="00C811D7" w:rsidP="005F646C">
      <w:pPr>
        <w:pStyle w:val="BodyTextIndent"/>
        <w:ind w:left="0" w:firstLine="720"/>
      </w:pPr>
    </w:p>
    <w:p w:rsidR="005F646C" w:rsidRDefault="005F646C" w:rsidP="005F646C">
      <w:pPr>
        <w:pStyle w:val="BodyTextIndent"/>
        <w:ind w:left="0" w:firstLine="720"/>
      </w:pPr>
      <w:r>
        <w:t>During the mission VDCI will have the ability to perform the following:</w:t>
      </w:r>
    </w:p>
    <w:p w:rsidR="005F646C" w:rsidRDefault="005F646C" w:rsidP="005F646C">
      <w:pPr>
        <w:pStyle w:val="BodyTextIndent"/>
        <w:ind w:left="0" w:firstLine="0"/>
      </w:pPr>
    </w:p>
    <w:p w:rsidR="005F646C" w:rsidRDefault="005F646C" w:rsidP="005F646C">
      <w:pPr>
        <w:pStyle w:val="BodyTextIndent"/>
        <w:numPr>
          <w:ilvl w:val="0"/>
          <w:numId w:val="4"/>
        </w:numPr>
        <w:ind w:hanging="720"/>
      </w:pPr>
      <w:r>
        <w:t>Receive in real-time via an AIMMS-20 weather monitoring system, meteorological conditions at release height into the aircraft, specifically:</w:t>
      </w:r>
    </w:p>
    <w:p w:rsidR="005F646C" w:rsidRDefault="005F646C" w:rsidP="005F646C">
      <w:pPr>
        <w:pStyle w:val="BodyTextIndent"/>
        <w:ind w:left="1440" w:firstLine="720"/>
      </w:pPr>
      <w:r>
        <w:t>a.</w:t>
      </w:r>
      <w:r>
        <w:tab/>
        <w:t>Temperature</w:t>
      </w:r>
    </w:p>
    <w:p w:rsidR="005F646C" w:rsidRDefault="005F646C" w:rsidP="005F646C">
      <w:pPr>
        <w:pStyle w:val="BodyTextIndent"/>
        <w:numPr>
          <w:ilvl w:val="0"/>
          <w:numId w:val="3"/>
        </w:numPr>
      </w:pPr>
      <w:r>
        <w:t>Wind speed</w:t>
      </w:r>
    </w:p>
    <w:p w:rsidR="005F646C" w:rsidRDefault="005F646C" w:rsidP="005F646C">
      <w:pPr>
        <w:pStyle w:val="BodyTextIndent"/>
        <w:numPr>
          <w:ilvl w:val="0"/>
          <w:numId w:val="3"/>
        </w:numPr>
      </w:pPr>
      <w:r>
        <w:t>Wind direction</w:t>
      </w:r>
    </w:p>
    <w:p w:rsidR="005F646C" w:rsidRDefault="005F646C" w:rsidP="005F646C">
      <w:pPr>
        <w:pStyle w:val="BodyTextIndent"/>
        <w:numPr>
          <w:ilvl w:val="0"/>
          <w:numId w:val="3"/>
        </w:numPr>
      </w:pPr>
      <w:r>
        <w:t>Humidity</w:t>
      </w:r>
    </w:p>
    <w:p w:rsidR="005F646C" w:rsidRDefault="005F646C" w:rsidP="005F646C">
      <w:pPr>
        <w:pStyle w:val="Footer"/>
        <w:tabs>
          <w:tab w:val="clear" w:pos="4320"/>
          <w:tab w:val="clear" w:pos="8640"/>
        </w:tabs>
        <w:jc w:val="both"/>
        <w:rPr>
          <w:rFonts w:cs="Tahoma"/>
          <w:szCs w:val="24"/>
        </w:rPr>
      </w:pPr>
    </w:p>
    <w:p w:rsidR="005F646C" w:rsidRDefault="005F646C" w:rsidP="005F646C">
      <w:pPr>
        <w:pStyle w:val="Footer"/>
        <w:numPr>
          <w:ilvl w:val="0"/>
          <w:numId w:val="4"/>
        </w:numPr>
        <w:tabs>
          <w:tab w:val="clear" w:pos="4320"/>
          <w:tab w:val="clear" w:pos="8640"/>
        </w:tabs>
        <w:ind w:hanging="720"/>
        <w:rPr>
          <w:rFonts w:ascii="Times New Roman" w:hAnsi="Times New Roman"/>
          <w:i/>
          <w:color w:val="000000"/>
        </w:rPr>
      </w:pPr>
      <w:r>
        <w:rPr>
          <w:rFonts w:ascii="Times New Roman" w:hAnsi="Times New Roman"/>
        </w:rPr>
        <w:t>Based upon the cumulative effect</w:t>
      </w:r>
      <w:r>
        <w:rPr>
          <w:rFonts w:ascii="Times New Roman" w:hAnsi="Times New Roman"/>
          <w:color w:val="000000"/>
        </w:rPr>
        <w:t xml:space="preserve"> of many variables such as droplet spectra, aircraft vortices, meteorology from multiple altitudes, evaporation, nozzle location, aircraft characteristics, product characteristics, source geometry (aircraft speed, release height) and application rates, VDCI will have onboard the aircraft the equipment necessary to optimize the application strategies, which result in increased droplet densities, product volume and most efficient droplet sizes into the intended treatment area, while minimizing off-target drift.  In addition, the onboard GPS system will </w:t>
      </w:r>
      <w:proofErr w:type="gramStart"/>
      <w:r>
        <w:rPr>
          <w:rFonts w:ascii="Times New Roman" w:hAnsi="Times New Roman"/>
          <w:color w:val="000000"/>
        </w:rPr>
        <w:t>be capable of alerting</w:t>
      </w:r>
      <w:proofErr w:type="gramEnd"/>
      <w:r>
        <w:rPr>
          <w:rFonts w:ascii="Times New Roman" w:hAnsi="Times New Roman"/>
          <w:color w:val="000000"/>
        </w:rPr>
        <w:t xml:space="preserve"> the pilots of real-time meteorological changes and temperature inversions.</w:t>
      </w:r>
    </w:p>
    <w:p w:rsidR="005F646C" w:rsidRDefault="005F646C" w:rsidP="005F646C">
      <w:pPr>
        <w:pStyle w:val="Footer"/>
        <w:tabs>
          <w:tab w:val="clear" w:pos="4320"/>
          <w:tab w:val="clear" w:pos="8640"/>
        </w:tabs>
        <w:ind w:left="720"/>
        <w:jc w:val="both"/>
        <w:rPr>
          <w:color w:val="000000"/>
        </w:rPr>
      </w:pPr>
    </w:p>
    <w:p w:rsidR="005F646C" w:rsidRDefault="005F646C" w:rsidP="005F646C">
      <w:pPr>
        <w:pStyle w:val="BodyTextIndent2"/>
        <w:numPr>
          <w:ilvl w:val="0"/>
          <w:numId w:val="4"/>
        </w:numPr>
        <w:spacing w:after="0" w:line="240" w:lineRule="auto"/>
        <w:ind w:hanging="720"/>
      </w:pPr>
      <w:proofErr w:type="gramStart"/>
      <w:r>
        <w:t>Through the use of</w:t>
      </w:r>
      <w:proofErr w:type="gramEnd"/>
      <w:r>
        <w:t xml:space="preserve"> the Wingman™ GX system’s flight recording software, VDCI will have the ability to produce a digital GIS map capable or “replaying” the aerial mission as it was flown.  This software will also graphically display the flight path, spray switch status, air speed, date, time, positional GPS coordinates, meteorological variables and spray cloud drift prediction data for each application.</w:t>
      </w:r>
    </w:p>
    <w:p w:rsidR="005F646C" w:rsidRDefault="005F646C" w:rsidP="005F646C">
      <w:pPr>
        <w:pStyle w:val="Footer"/>
        <w:tabs>
          <w:tab w:val="clear" w:pos="4320"/>
          <w:tab w:val="clear" w:pos="8640"/>
        </w:tabs>
        <w:ind w:left="1440" w:hanging="720"/>
        <w:jc w:val="both"/>
        <w:rPr>
          <w:color w:val="000000"/>
        </w:rPr>
      </w:pPr>
    </w:p>
    <w:p w:rsidR="005F646C" w:rsidRDefault="007B448F" w:rsidP="005F646C">
      <w:pPr>
        <w:pStyle w:val="BodyTextIndent"/>
        <w:ind w:left="0" w:firstLine="0"/>
      </w:pPr>
      <w:r>
        <w:t>F</w:t>
      </w:r>
      <w:r w:rsidR="005F646C">
        <w:t>.</w:t>
      </w:r>
      <w:r w:rsidR="005F646C">
        <w:tab/>
        <w:t>Pilot Qualifications:</w:t>
      </w:r>
    </w:p>
    <w:p w:rsidR="005F646C" w:rsidRDefault="005F646C" w:rsidP="005F646C">
      <w:pPr>
        <w:pStyle w:val="BodyTextIndent"/>
      </w:pPr>
    </w:p>
    <w:p w:rsidR="005F646C" w:rsidRDefault="005F646C" w:rsidP="005F646C">
      <w:pPr>
        <w:pStyle w:val="BodyTextIndent"/>
        <w:ind w:firstLine="360"/>
      </w:pPr>
      <w:r>
        <w:t>Pilots shall have the following qualifications:</w:t>
      </w:r>
    </w:p>
    <w:p w:rsidR="005F646C" w:rsidRDefault="005F646C" w:rsidP="005F646C">
      <w:pPr>
        <w:pStyle w:val="BodyTextIndent"/>
        <w:ind w:left="0" w:firstLine="0"/>
      </w:pPr>
    </w:p>
    <w:p w:rsidR="005F646C" w:rsidRDefault="005F646C" w:rsidP="005F646C">
      <w:pPr>
        <w:pStyle w:val="BodyTextIndent"/>
        <w:numPr>
          <w:ilvl w:val="0"/>
          <w:numId w:val="5"/>
        </w:numPr>
        <w:ind w:hanging="720"/>
      </w:pPr>
      <w:r>
        <w:t xml:space="preserve">Minimum of </w:t>
      </w:r>
      <w:r w:rsidR="00AB09D1">
        <w:t>fift</w:t>
      </w:r>
      <w:r w:rsidR="00066F9D">
        <w:t>e</w:t>
      </w:r>
      <w:r w:rsidR="00AB09D1">
        <w:t>en</w:t>
      </w:r>
      <w:r>
        <w:t xml:space="preserve"> hundred (</w:t>
      </w:r>
      <w:r w:rsidR="00AB09D1">
        <w:t>1</w:t>
      </w:r>
      <w:r>
        <w:t>500) logged and verifiable flight hours.</w:t>
      </w:r>
    </w:p>
    <w:p w:rsidR="005F646C" w:rsidRDefault="005F646C" w:rsidP="005F646C">
      <w:pPr>
        <w:pStyle w:val="BodyTextIndent"/>
        <w:numPr>
          <w:ilvl w:val="0"/>
          <w:numId w:val="5"/>
        </w:numPr>
        <w:ind w:hanging="720"/>
      </w:pPr>
      <w:r>
        <w:t xml:space="preserve">Minimum of </w:t>
      </w:r>
      <w:r w:rsidR="00AB09D1">
        <w:t>five</w:t>
      </w:r>
      <w:r>
        <w:t xml:space="preserve"> hundred (</w:t>
      </w:r>
      <w:r w:rsidR="00AB09D1">
        <w:t>5</w:t>
      </w:r>
      <w:r>
        <w:t>00) logged and verifiable hours in aerial application of insecticide to control mosquitoes.</w:t>
      </w:r>
    </w:p>
    <w:p w:rsidR="005F646C" w:rsidRDefault="005F646C" w:rsidP="005F646C">
      <w:pPr>
        <w:pStyle w:val="BodyTextIndent"/>
        <w:numPr>
          <w:ilvl w:val="0"/>
          <w:numId w:val="5"/>
        </w:numPr>
        <w:ind w:hanging="720"/>
      </w:pPr>
      <w:r>
        <w:t>Posses</w:t>
      </w:r>
      <w:r w:rsidR="005638A3">
        <w:t>s</w:t>
      </w:r>
      <w:r>
        <w:t xml:space="preserve"> and maintain current certification in public health and aerial categories of pest control.</w:t>
      </w:r>
    </w:p>
    <w:p w:rsidR="005F646C" w:rsidRDefault="005F646C" w:rsidP="005F646C">
      <w:pPr>
        <w:pStyle w:val="BodyTextIndent"/>
        <w:numPr>
          <w:ilvl w:val="0"/>
          <w:numId w:val="5"/>
        </w:numPr>
        <w:ind w:hanging="720"/>
      </w:pPr>
      <w:r>
        <w:t>In addition to the above certification, copies of commercial pilot’s license with multi-engine rating, first or second class medical certificate, FCC restricted radio operator’s permit and copies of any other documentation required by the FAA, State and local agencies.</w:t>
      </w:r>
    </w:p>
    <w:p w:rsidR="005F646C" w:rsidRDefault="005F646C" w:rsidP="005F646C">
      <w:pPr>
        <w:tabs>
          <w:tab w:val="left" w:pos="2880"/>
        </w:tabs>
      </w:pPr>
    </w:p>
    <w:p w:rsidR="002B3295" w:rsidRDefault="005F646C" w:rsidP="002B3295">
      <w:pPr>
        <w:tabs>
          <w:tab w:val="left" w:pos="2880"/>
        </w:tabs>
      </w:pPr>
      <w:r>
        <w:br w:type="page"/>
      </w:r>
      <w:r w:rsidRPr="00677C60">
        <w:lastRenderedPageBreak/>
        <w:t xml:space="preserve"> </w:t>
      </w:r>
      <w:r w:rsidR="002B3295">
        <w:t>PRICING &amp; PAYMENT:</w:t>
      </w:r>
    </w:p>
    <w:p w:rsidR="002B3295" w:rsidRDefault="002B3295" w:rsidP="002B3295">
      <w:pPr>
        <w:tabs>
          <w:tab w:val="left" w:pos="2880"/>
        </w:tabs>
      </w:pP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1"/>
        <w:gridCol w:w="1431"/>
      </w:tblGrid>
      <w:tr w:rsidR="002B3295" w:rsidTr="00B45F0A">
        <w:tc>
          <w:tcPr>
            <w:tcW w:w="6461" w:type="dxa"/>
          </w:tcPr>
          <w:p w:rsidR="002B3295" w:rsidRPr="006E2F60" w:rsidRDefault="002B3295" w:rsidP="002B3295">
            <w:pPr>
              <w:tabs>
                <w:tab w:val="left" w:pos="1440"/>
              </w:tabs>
              <w:jc w:val="center"/>
              <w:outlineLvl w:val="0"/>
              <w:rPr>
                <w:b/>
              </w:rPr>
            </w:pPr>
            <w:bookmarkStart w:id="0" w:name="_Toc159083511"/>
          </w:p>
          <w:p w:rsidR="002B3295" w:rsidRPr="006E2F60" w:rsidRDefault="002B3295" w:rsidP="002B3295">
            <w:pPr>
              <w:tabs>
                <w:tab w:val="left" w:pos="1440"/>
              </w:tabs>
              <w:jc w:val="center"/>
              <w:outlineLvl w:val="0"/>
              <w:rPr>
                <w:b/>
              </w:rPr>
            </w:pPr>
            <w:r w:rsidRPr="006E2F60">
              <w:rPr>
                <w:b/>
              </w:rPr>
              <w:t>Description of Service</w:t>
            </w:r>
          </w:p>
        </w:tc>
        <w:tc>
          <w:tcPr>
            <w:tcW w:w="1431" w:type="dxa"/>
          </w:tcPr>
          <w:p w:rsidR="002B3295" w:rsidRPr="006E2F60" w:rsidRDefault="002B3295" w:rsidP="002B3295">
            <w:pPr>
              <w:tabs>
                <w:tab w:val="left" w:pos="1440"/>
              </w:tabs>
              <w:jc w:val="center"/>
              <w:outlineLvl w:val="0"/>
              <w:rPr>
                <w:b/>
              </w:rPr>
            </w:pPr>
            <w:r w:rsidRPr="006E2F60">
              <w:rPr>
                <w:b/>
              </w:rPr>
              <w:t xml:space="preserve">Price Per </w:t>
            </w:r>
            <w:smartTag w:uri="urn:schemas-microsoft-com:office:smarttags" w:element="place">
              <w:r w:rsidRPr="006E2F60">
                <w:rPr>
                  <w:b/>
                </w:rPr>
                <w:t>Acre</w:t>
              </w:r>
            </w:smartTag>
          </w:p>
        </w:tc>
      </w:tr>
      <w:tr w:rsidR="002B3295" w:rsidTr="00B45F0A">
        <w:trPr>
          <w:trHeight w:val="773"/>
        </w:trPr>
        <w:tc>
          <w:tcPr>
            <w:tcW w:w="6461" w:type="dxa"/>
          </w:tcPr>
          <w:p w:rsidR="00EE6D2A" w:rsidRDefault="00066F9D" w:rsidP="007B448F">
            <w:pPr>
              <w:tabs>
                <w:tab w:val="left" w:pos="1440"/>
              </w:tabs>
              <w:outlineLvl w:val="0"/>
            </w:pPr>
            <w:r>
              <w:t>1</w:t>
            </w:r>
            <w:r w:rsidR="007B448F">
              <w:rPr>
                <w:b/>
              </w:rPr>
              <w:t xml:space="preserve">. </w:t>
            </w:r>
            <w:r w:rsidR="00EE6D2A">
              <w:rPr>
                <w:b/>
              </w:rPr>
              <w:t xml:space="preserve">Adulticide </w:t>
            </w:r>
            <w:r w:rsidR="007B448F">
              <w:rPr>
                <w:b/>
              </w:rPr>
              <w:t>Application O</w:t>
            </w:r>
            <w:r w:rsidRPr="007B448F">
              <w:rPr>
                <w:b/>
              </w:rPr>
              <w:t>nly</w:t>
            </w:r>
            <w:r w:rsidR="007B448F">
              <w:t xml:space="preserve"> </w:t>
            </w:r>
          </w:p>
          <w:p w:rsidR="002B3295" w:rsidRDefault="00B45F0A" w:rsidP="007B448F">
            <w:pPr>
              <w:tabs>
                <w:tab w:val="left" w:pos="1440"/>
              </w:tabs>
              <w:outlineLvl w:val="0"/>
            </w:pPr>
            <w:r>
              <w:t xml:space="preserve">   </w:t>
            </w:r>
            <w:r w:rsidR="007B448F">
              <w:t>(application rate</w:t>
            </w:r>
            <w:r w:rsidR="00EE6D2A">
              <w:t xml:space="preserve"> </w:t>
            </w:r>
            <w:r w:rsidR="007B448F">
              <w:t>up to 1.</w:t>
            </w:r>
            <w:r w:rsidR="00887519">
              <w:t>0</w:t>
            </w:r>
            <w:r w:rsidR="005638A3">
              <w:t xml:space="preserve"> oz. per acre</w:t>
            </w:r>
            <w:r w:rsidR="007B448F">
              <w:t>)</w:t>
            </w:r>
          </w:p>
        </w:tc>
        <w:tc>
          <w:tcPr>
            <w:tcW w:w="1431" w:type="dxa"/>
          </w:tcPr>
          <w:p w:rsidR="002B3295" w:rsidRDefault="005638A3" w:rsidP="005638A3">
            <w:pPr>
              <w:tabs>
                <w:tab w:val="left" w:pos="1440"/>
              </w:tabs>
              <w:jc w:val="center"/>
              <w:outlineLvl w:val="0"/>
            </w:pPr>
            <w:r w:rsidRPr="00B817DE">
              <w:rPr>
                <w:highlight w:val="yellow"/>
              </w:rPr>
              <w:t>$0.</w:t>
            </w:r>
            <w:r w:rsidR="00796D0A" w:rsidRPr="00B817DE">
              <w:rPr>
                <w:highlight w:val="yellow"/>
              </w:rPr>
              <w:t>00</w:t>
            </w:r>
          </w:p>
        </w:tc>
      </w:tr>
      <w:tr w:rsidR="00004A3D" w:rsidTr="00B45F0A">
        <w:trPr>
          <w:trHeight w:val="70"/>
        </w:trPr>
        <w:tc>
          <w:tcPr>
            <w:tcW w:w="6461" w:type="dxa"/>
            <w:shd w:val="clear" w:color="auto" w:fill="8DB3E2" w:themeFill="text2" w:themeFillTint="66"/>
          </w:tcPr>
          <w:p w:rsidR="00004A3D" w:rsidRDefault="00004A3D" w:rsidP="00322D56">
            <w:pPr>
              <w:tabs>
                <w:tab w:val="left" w:pos="2880"/>
              </w:tabs>
            </w:pPr>
          </w:p>
        </w:tc>
        <w:tc>
          <w:tcPr>
            <w:tcW w:w="1431" w:type="dxa"/>
            <w:shd w:val="clear" w:color="auto" w:fill="8DB3E2" w:themeFill="text2" w:themeFillTint="66"/>
          </w:tcPr>
          <w:p w:rsidR="00004A3D" w:rsidRDefault="00004A3D" w:rsidP="00322D56">
            <w:pPr>
              <w:tabs>
                <w:tab w:val="left" w:pos="1440"/>
              </w:tabs>
              <w:jc w:val="right"/>
              <w:outlineLvl w:val="0"/>
            </w:pPr>
          </w:p>
        </w:tc>
      </w:tr>
      <w:tr w:rsidR="00004A3D" w:rsidTr="00B45F0A">
        <w:trPr>
          <w:trHeight w:val="70"/>
        </w:trPr>
        <w:tc>
          <w:tcPr>
            <w:tcW w:w="7892" w:type="dxa"/>
            <w:gridSpan w:val="2"/>
          </w:tcPr>
          <w:p w:rsidR="00B45F0A" w:rsidRDefault="00004A3D" w:rsidP="00004A3D">
            <w:pPr>
              <w:tabs>
                <w:tab w:val="left" w:pos="1440"/>
              </w:tabs>
              <w:outlineLvl w:val="0"/>
              <w:rPr>
                <w:i/>
              </w:rPr>
            </w:pPr>
            <w:r w:rsidRPr="00004A3D">
              <w:rPr>
                <w:i/>
              </w:rPr>
              <w:t>*</w:t>
            </w:r>
            <w:r w:rsidR="00B45F0A">
              <w:rPr>
                <w:i/>
              </w:rPr>
              <w:t>VDCI reserves the right to change the Contract Price upon mutual agreement</w:t>
            </w:r>
          </w:p>
          <w:p w:rsidR="00004A3D" w:rsidRPr="00004A3D" w:rsidRDefault="00B45F0A" w:rsidP="00004A3D">
            <w:pPr>
              <w:tabs>
                <w:tab w:val="left" w:pos="1440"/>
              </w:tabs>
              <w:outlineLvl w:val="0"/>
              <w:rPr>
                <w:i/>
              </w:rPr>
            </w:pPr>
            <w:r>
              <w:rPr>
                <w:i/>
              </w:rPr>
              <w:t xml:space="preserve">  of Customer.</w:t>
            </w:r>
          </w:p>
        </w:tc>
      </w:tr>
      <w:bookmarkEnd w:id="0"/>
    </w:tbl>
    <w:p w:rsidR="005F646C" w:rsidRDefault="005F646C" w:rsidP="005F646C">
      <w:pPr>
        <w:tabs>
          <w:tab w:val="left" w:pos="2880"/>
        </w:tabs>
      </w:pPr>
    </w:p>
    <w:p w:rsidR="00322D56" w:rsidRDefault="005F646C" w:rsidP="005F646C">
      <w:pPr>
        <w:tabs>
          <w:tab w:val="left" w:pos="2880"/>
        </w:tabs>
      </w:pPr>
      <w:r>
        <w:t xml:space="preserve">After each application, VDCI shall submit to Customer an invoice for all services provided.  All amounts shall be due upon receipt.  </w:t>
      </w:r>
      <w:r w:rsidR="00322D56">
        <w:t xml:space="preserve">  </w:t>
      </w:r>
    </w:p>
    <w:p w:rsidR="00322D56" w:rsidRDefault="00322D56" w:rsidP="005F646C">
      <w:pPr>
        <w:tabs>
          <w:tab w:val="left" w:pos="2880"/>
        </w:tabs>
      </w:pPr>
    </w:p>
    <w:p w:rsidR="005F646C" w:rsidRDefault="005F646C" w:rsidP="005F646C">
      <w:pPr>
        <w:tabs>
          <w:tab w:val="left" w:pos="2880"/>
        </w:tabs>
      </w:pPr>
      <w:r>
        <w:t>Invoices shall be payable to the following address:</w:t>
      </w:r>
    </w:p>
    <w:p w:rsidR="005F646C" w:rsidRDefault="005F646C" w:rsidP="005F646C">
      <w:pPr>
        <w:rPr>
          <w:color w:val="000000"/>
        </w:rPr>
      </w:pPr>
    </w:p>
    <w:p w:rsidR="005F646C" w:rsidRPr="00680F06" w:rsidRDefault="00066F9D" w:rsidP="005F646C">
      <w:pPr>
        <w:rPr>
          <w:color w:val="000000"/>
        </w:rPr>
      </w:pPr>
      <w:r>
        <w:rPr>
          <w:color w:val="000000"/>
        </w:rPr>
        <w:t>Vector Disease Control International, LLC</w:t>
      </w:r>
    </w:p>
    <w:p w:rsidR="005F646C" w:rsidRPr="00680F06" w:rsidRDefault="00066F9D" w:rsidP="005F646C">
      <w:pPr>
        <w:rPr>
          <w:color w:val="000000"/>
        </w:rPr>
      </w:pPr>
      <w:r>
        <w:rPr>
          <w:color w:val="000000"/>
        </w:rPr>
        <w:t xml:space="preserve">1320 </w:t>
      </w:r>
      <w:proofErr w:type="spellStart"/>
      <w:r>
        <w:rPr>
          <w:color w:val="000000"/>
        </w:rPr>
        <w:t>Brookwood</w:t>
      </w:r>
      <w:proofErr w:type="spellEnd"/>
      <w:r>
        <w:rPr>
          <w:color w:val="000000"/>
        </w:rPr>
        <w:t xml:space="preserve"> Dr., Ste. H</w:t>
      </w:r>
    </w:p>
    <w:p w:rsidR="005F646C" w:rsidRPr="00680F06" w:rsidRDefault="00066F9D" w:rsidP="005F646C">
      <w:pPr>
        <w:rPr>
          <w:color w:val="000000"/>
        </w:rPr>
      </w:pPr>
      <w:r>
        <w:rPr>
          <w:color w:val="000000"/>
        </w:rPr>
        <w:t>Little Rock, AR  72202</w:t>
      </w:r>
    </w:p>
    <w:p w:rsidR="005F646C" w:rsidRPr="009672C8" w:rsidRDefault="005F646C" w:rsidP="005F646C">
      <w:pPr>
        <w:tabs>
          <w:tab w:val="left" w:pos="2880"/>
        </w:tabs>
        <w:ind w:left="540"/>
        <w:jc w:val="both"/>
      </w:pPr>
    </w:p>
    <w:p w:rsidR="005F646C" w:rsidRDefault="005F646C" w:rsidP="005F646C">
      <w:pPr>
        <w:tabs>
          <w:tab w:val="left" w:pos="2880"/>
        </w:tabs>
      </w:pPr>
    </w:p>
    <w:p w:rsidR="005F646C" w:rsidRDefault="005F646C" w:rsidP="005F646C">
      <w:pPr>
        <w:tabs>
          <w:tab w:val="left" w:pos="2880"/>
        </w:tabs>
      </w:pPr>
      <w:r>
        <w:t>CONTRACT TERM:</w:t>
      </w:r>
    </w:p>
    <w:p w:rsidR="005F646C" w:rsidRDefault="005F646C" w:rsidP="005F646C">
      <w:pPr>
        <w:tabs>
          <w:tab w:val="left" w:pos="2880"/>
        </w:tabs>
      </w:pPr>
    </w:p>
    <w:p w:rsidR="005F646C" w:rsidRDefault="005F646C" w:rsidP="005F646C">
      <w:pPr>
        <w:tabs>
          <w:tab w:val="left" w:pos="2880"/>
        </w:tabs>
      </w:pPr>
      <w:r>
        <w:t>This agreement will remain in full force an</w:t>
      </w:r>
      <w:r w:rsidR="005638A3">
        <w:t xml:space="preserve">d effect </w:t>
      </w:r>
      <w:r w:rsidR="00EE6D2A">
        <w:t xml:space="preserve">from </w:t>
      </w:r>
      <w:r w:rsidR="00B45F0A">
        <w:t xml:space="preserve">_______________ </w:t>
      </w:r>
      <w:r w:rsidR="005638A3">
        <w:t>u</w:t>
      </w:r>
      <w:r w:rsidR="00EE6D2A">
        <w:t>ntil December 31, 201</w:t>
      </w:r>
      <w:r w:rsidR="00322D56">
        <w:t>8</w:t>
      </w:r>
      <w:r>
        <w:t xml:space="preserve"> (the “Termination Date”).  Upon attainment of the Termination Date or any subsequent Termination Dates, </w:t>
      </w:r>
      <w:r w:rsidR="007611A3">
        <w:t>if a</w:t>
      </w:r>
      <w:r w:rsidR="00790EEF">
        <w:t xml:space="preserve"> </w:t>
      </w:r>
      <w:r w:rsidR="007611A3">
        <w:t xml:space="preserve">letter of termination is not sent to VDCI </w:t>
      </w:r>
      <w:r w:rsidR="00567986">
        <w:t>30 days prior to the Termination Date,</w:t>
      </w:r>
      <w:r w:rsidR="007611A3">
        <w:t xml:space="preserve"> this contract will be automatically renewed for a period </w:t>
      </w:r>
      <w:r w:rsidR="00F801D2">
        <w:t xml:space="preserve">of </w:t>
      </w:r>
      <w:r w:rsidR="007611A3">
        <w:t>one year. T</w:t>
      </w:r>
      <w:r>
        <w:t>his contract may be renewed for a period of four (4) one (1) year renewals, subject to mutual agreement by both parties to any changes in the pricing and terms of this agreement.</w:t>
      </w:r>
    </w:p>
    <w:p w:rsidR="005F646C" w:rsidRDefault="005F646C" w:rsidP="005F646C">
      <w:pPr>
        <w:tabs>
          <w:tab w:val="left" w:pos="2880"/>
        </w:tabs>
      </w:pPr>
    </w:p>
    <w:p w:rsidR="005F646C" w:rsidRDefault="005F646C" w:rsidP="005F646C">
      <w:pPr>
        <w:tabs>
          <w:tab w:val="left" w:pos="2880"/>
        </w:tabs>
      </w:pPr>
      <w:r>
        <w:t>HOLD HARMLESS &amp; INDEMNITY</w:t>
      </w:r>
    </w:p>
    <w:p w:rsidR="005F646C" w:rsidRDefault="005F646C" w:rsidP="005F646C">
      <w:pPr>
        <w:tabs>
          <w:tab w:val="left" w:pos="2880"/>
        </w:tabs>
      </w:pPr>
    </w:p>
    <w:p w:rsidR="00340EEC" w:rsidRDefault="005F646C" w:rsidP="00D24D04">
      <w:r>
        <w:t>VDCI shall indemnify and hold harmless Customer, its officers, officials, employees, agents, and volunteers from and against any and all claims, liabilities, losses, damages, expenses or injuries, including attorney fees arising out of the operations of the contractor described herein, caused in whole or in part by any negligent act or omission of the contractor, or anyone directly or indirectly employed by any of them or anyone for whose acts any of them may be liable, except where caused by the active negligence, sole negligence, or willful misconduct of Customer.</w:t>
      </w:r>
    </w:p>
    <w:p w:rsidR="00322D56" w:rsidRDefault="00322D56" w:rsidP="00D24D04"/>
    <w:p w:rsidR="00322D56" w:rsidRDefault="00322D56" w:rsidP="00D24D04">
      <w:r>
        <w:t xml:space="preserve">Notwithstanding anything to the contrary elsewhere in this agreement, VDCI liability to Customer shall not exceed the annual amount invoiced hereunder.  This capped liability provision shall apply to 1) Direct Claims by Customer against VDCI  2) VDCI obligation to defend, indemnify and hold Customer harmless for third party claims; or 3) Customer’s access to VDCI insurance coverage as an additional insured.  </w:t>
      </w:r>
    </w:p>
    <w:p w:rsidR="005F646C" w:rsidRDefault="005F646C" w:rsidP="005F646C">
      <w:pPr>
        <w:tabs>
          <w:tab w:val="left" w:pos="2880"/>
        </w:tabs>
      </w:pPr>
      <w:r>
        <w:lastRenderedPageBreak/>
        <w:t>INSURANCE REQUIREMENTS:</w:t>
      </w:r>
    </w:p>
    <w:p w:rsidR="005F646C" w:rsidRDefault="005F646C" w:rsidP="005F646C">
      <w:pPr>
        <w:jc w:val="both"/>
      </w:pPr>
    </w:p>
    <w:p w:rsidR="005F646C" w:rsidRDefault="005F646C" w:rsidP="005F646C">
      <w:r>
        <w:t>VDCI shall procure and maintain, at its own expense, for the duration of the contract, insurance against claims for injuries to person or damages to property which may arise from</w:t>
      </w:r>
      <w:r w:rsidR="00755F38">
        <w:t>,</w:t>
      </w:r>
      <w:r>
        <w:t xml:space="preserve"> or in connection with</w:t>
      </w:r>
      <w:r w:rsidR="00755F38">
        <w:t>,</w:t>
      </w:r>
      <w:r>
        <w:t xml:space="preserve"> the performance of the work hereunder by VDCI, his agents, representatives, or employees.</w:t>
      </w:r>
    </w:p>
    <w:p w:rsidR="005F646C" w:rsidRDefault="005F646C" w:rsidP="005F646C">
      <w:pPr>
        <w:jc w:val="both"/>
      </w:pPr>
    </w:p>
    <w:p w:rsidR="005F646C" w:rsidRDefault="005F646C" w:rsidP="005F646C">
      <w:pPr>
        <w:pStyle w:val="QuickA"/>
        <w:numPr>
          <w:ilvl w:val="0"/>
          <w:numId w:val="9"/>
        </w:numPr>
        <w:tabs>
          <w:tab w:val="left" w:pos="-1440"/>
        </w:tabs>
        <w:jc w:val="both"/>
      </w:pPr>
      <w:r>
        <w:rPr>
          <w:u w:val="single"/>
        </w:rPr>
        <w:t>Minimum Limits of Insurance</w:t>
      </w:r>
    </w:p>
    <w:p w:rsidR="005F646C" w:rsidRDefault="005F646C" w:rsidP="005F646C">
      <w:pPr>
        <w:jc w:val="both"/>
      </w:pPr>
    </w:p>
    <w:p w:rsidR="005F646C" w:rsidRDefault="005F646C" w:rsidP="005F646C">
      <w:pPr>
        <w:pStyle w:val="Quick1"/>
        <w:numPr>
          <w:ilvl w:val="0"/>
          <w:numId w:val="7"/>
        </w:numPr>
        <w:tabs>
          <w:tab w:val="left" w:pos="-1440"/>
          <w:tab w:val="num" w:pos="2160"/>
        </w:tabs>
        <w:ind w:left="2160"/>
      </w:pPr>
      <w:r>
        <w:t>Automobile Liability: $1,000,000 per accident for bodily injury and property damage.</w:t>
      </w:r>
    </w:p>
    <w:p w:rsidR="005F646C" w:rsidRDefault="005F646C" w:rsidP="005F646C">
      <w:pPr>
        <w:pStyle w:val="Quick1"/>
        <w:numPr>
          <w:ilvl w:val="0"/>
          <w:numId w:val="7"/>
        </w:numPr>
        <w:tabs>
          <w:tab w:val="left" w:pos="-1440"/>
          <w:tab w:val="num" w:pos="2160"/>
        </w:tabs>
        <w:ind w:left="2160"/>
      </w:pPr>
      <w:r>
        <w:t>Workers’ Compe</w:t>
      </w:r>
      <w:r w:rsidR="00567986">
        <w:t xml:space="preserve">nsation: Benefits as per </w:t>
      </w:r>
      <w:r w:rsidR="00796D0A">
        <w:t>_</w:t>
      </w:r>
      <w:r w:rsidR="00796D0A" w:rsidRPr="00B817DE">
        <w:rPr>
          <w:highlight w:val="yellow"/>
        </w:rPr>
        <w:t>____________</w:t>
      </w:r>
      <w:r>
        <w:t>statutory requirements.</w:t>
      </w:r>
    </w:p>
    <w:p w:rsidR="005F646C" w:rsidRDefault="005F646C" w:rsidP="005F646C">
      <w:pPr>
        <w:pStyle w:val="Quick1"/>
        <w:numPr>
          <w:ilvl w:val="0"/>
          <w:numId w:val="7"/>
        </w:numPr>
        <w:tabs>
          <w:tab w:val="left" w:pos="-1440"/>
          <w:tab w:val="num" w:pos="2160"/>
        </w:tabs>
        <w:ind w:left="2160"/>
      </w:pPr>
      <w:r>
        <w:t>Commercial General Liability:  $1,000,000 each occurrence, $2,000,000 general aggregate</w:t>
      </w:r>
    </w:p>
    <w:p w:rsidR="005F646C" w:rsidRDefault="005F646C" w:rsidP="005F646C">
      <w:pPr>
        <w:pStyle w:val="Quick1"/>
        <w:numPr>
          <w:ilvl w:val="0"/>
          <w:numId w:val="7"/>
        </w:numPr>
        <w:tabs>
          <w:tab w:val="left" w:pos="-1440"/>
          <w:tab w:val="num" w:pos="2160"/>
        </w:tabs>
        <w:ind w:left="2160"/>
      </w:pPr>
      <w:r>
        <w:t>Employer’s Liability: $1,000,000 per accident for bodily injury or disease.</w:t>
      </w:r>
    </w:p>
    <w:p w:rsidR="005F646C" w:rsidRDefault="005F646C" w:rsidP="005F646C">
      <w:pPr>
        <w:pStyle w:val="Quick1"/>
        <w:numPr>
          <w:ilvl w:val="0"/>
          <w:numId w:val="7"/>
        </w:numPr>
        <w:tabs>
          <w:tab w:val="left" w:pos="-1440"/>
          <w:tab w:val="num" w:pos="2160"/>
        </w:tabs>
        <w:ind w:left="2160"/>
      </w:pPr>
      <w:r>
        <w:t xml:space="preserve">Aviation Liability Insurance: $1,000,000 per occurrence.  Any Chemical Coverage sub-limits shall be at least  $300,000/$300,000/$300,000 for bodily injury per person, bodily injury per accident &amp; property damage </w:t>
      </w:r>
    </w:p>
    <w:p w:rsidR="005F646C" w:rsidRDefault="005F646C" w:rsidP="005F646C">
      <w:pPr>
        <w:pStyle w:val="Quick1"/>
        <w:numPr>
          <w:ilvl w:val="0"/>
          <w:numId w:val="0"/>
        </w:numPr>
        <w:tabs>
          <w:tab w:val="left" w:pos="-1440"/>
        </w:tabs>
        <w:jc w:val="both"/>
      </w:pPr>
    </w:p>
    <w:p w:rsidR="005F646C" w:rsidRDefault="005F646C" w:rsidP="005F646C">
      <w:pPr>
        <w:pStyle w:val="QuickA"/>
        <w:numPr>
          <w:ilvl w:val="0"/>
          <w:numId w:val="9"/>
        </w:numPr>
        <w:tabs>
          <w:tab w:val="left" w:pos="-1440"/>
        </w:tabs>
        <w:jc w:val="both"/>
      </w:pPr>
      <w:r>
        <w:rPr>
          <w:u w:val="single"/>
        </w:rPr>
        <w:t>Subcontractors</w:t>
      </w:r>
    </w:p>
    <w:p w:rsidR="005F646C" w:rsidRDefault="005F646C" w:rsidP="005F646C">
      <w:pPr>
        <w:jc w:val="both"/>
      </w:pPr>
    </w:p>
    <w:p w:rsidR="005F646C" w:rsidRDefault="005F646C" w:rsidP="005F646C">
      <w:pPr>
        <w:ind w:left="1440"/>
      </w:pPr>
      <w:r>
        <w:t xml:space="preserve">VDCI does not </w:t>
      </w:r>
      <w:r w:rsidR="00B45F0A">
        <w:t>use subcontractors</w:t>
      </w:r>
      <w:r>
        <w:t>. We are solely responsible for our work; we own and operate our own fleet of mosquito control aircraft.</w:t>
      </w:r>
    </w:p>
    <w:p w:rsidR="005F646C" w:rsidRDefault="005F646C" w:rsidP="005F646C">
      <w:pPr>
        <w:tabs>
          <w:tab w:val="left" w:pos="2880"/>
        </w:tabs>
      </w:pPr>
    </w:p>
    <w:p w:rsidR="005F646C" w:rsidRDefault="005F646C" w:rsidP="005F646C">
      <w:pPr>
        <w:tabs>
          <w:tab w:val="left" w:pos="2880"/>
        </w:tabs>
      </w:pPr>
    </w:p>
    <w:p w:rsidR="005F646C" w:rsidRDefault="005F646C" w:rsidP="005F646C">
      <w:pPr>
        <w:tabs>
          <w:tab w:val="left" w:pos="2880"/>
        </w:tabs>
      </w:pPr>
    </w:p>
    <w:p w:rsidR="005F646C" w:rsidRDefault="005F646C" w:rsidP="005F646C">
      <w:pPr>
        <w:tabs>
          <w:tab w:val="left" w:pos="2880"/>
        </w:tabs>
      </w:pPr>
    </w:p>
    <w:p w:rsidR="005F646C" w:rsidRDefault="005F646C" w:rsidP="005F646C">
      <w:pPr>
        <w:tabs>
          <w:tab w:val="left" w:pos="2880"/>
        </w:tabs>
      </w:pPr>
    </w:p>
    <w:p w:rsidR="005F646C" w:rsidRDefault="005F646C" w:rsidP="005F646C">
      <w:pPr>
        <w:tabs>
          <w:tab w:val="left" w:pos="2880"/>
        </w:tabs>
      </w:pPr>
    </w:p>
    <w:p w:rsidR="005F646C" w:rsidRDefault="005F646C" w:rsidP="005F646C">
      <w:pPr>
        <w:tabs>
          <w:tab w:val="left" w:pos="2880"/>
        </w:tabs>
      </w:pPr>
    </w:p>
    <w:p w:rsidR="00322D56" w:rsidRDefault="00322D56" w:rsidP="005F646C">
      <w:pPr>
        <w:tabs>
          <w:tab w:val="left" w:pos="2880"/>
        </w:tabs>
      </w:pPr>
    </w:p>
    <w:p w:rsidR="00B45F0A" w:rsidRDefault="00B45F0A" w:rsidP="005F646C">
      <w:pPr>
        <w:tabs>
          <w:tab w:val="left" w:pos="2880"/>
        </w:tabs>
      </w:pPr>
    </w:p>
    <w:p w:rsidR="00B45F0A" w:rsidRDefault="00B45F0A" w:rsidP="005F646C">
      <w:pPr>
        <w:tabs>
          <w:tab w:val="left" w:pos="2880"/>
        </w:tabs>
      </w:pPr>
    </w:p>
    <w:p w:rsidR="005F646C" w:rsidRDefault="005F646C" w:rsidP="005F646C">
      <w:pPr>
        <w:tabs>
          <w:tab w:val="left" w:pos="2880"/>
        </w:tabs>
      </w:pPr>
      <w:r>
        <w:t>AGREED AND ACCEPTED:</w:t>
      </w:r>
    </w:p>
    <w:p w:rsidR="005F646C" w:rsidRDefault="005F646C" w:rsidP="005F646C">
      <w:pPr>
        <w:tabs>
          <w:tab w:val="left" w:pos="2880"/>
        </w:tabs>
      </w:pPr>
    </w:p>
    <w:tbl>
      <w:tblPr>
        <w:tblW w:w="9110" w:type="dxa"/>
        <w:tblInd w:w="108" w:type="dxa"/>
        <w:tblLook w:val="01E0" w:firstRow="1" w:lastRow="1" w:firstColumn="1" w:lastColumn="1" w:noHBand="0" w:noVBand="0"/>
      </w:tblPr>
      <w:tblGrid>
        <w:gridCol w:w="4396"/>
        <w:gridCol w:w="4816"/>
      </w:tblGrid>
      <w:tr w:rsidR="005F646C" w:rsidTr="00EE6D2A">
        <w:tc>
          <w:tcPr>
            <w:tcW w:w="4410" w:type="dxa"/>
          </w:tcPr>
          <w:p w:rsidR="005F646C" w:rsidRDefault="00340EEC" w:rsidP="005F646C">
            <w:pPr>
              <w:tabs>
                <w:tab w:val="left" w:pos="2880"/>
                <w:tab w:val="left" w:pos="4860"/>
              </w:tabs>
              <w:ind w:right="-180"/>
            </w:pPr>
            <w:r>
              <w:t>Vector Disease Control International</w:t>
            </w:r>
          </w:p>
          <w:p w:rsidR="00322D56" w:rsidRDefault="00322D56" w:rsidP="005F646C">
            <w:pPr>
              <w:tabs>
                <w:tab w:val="left" w:pos="2880"/>
                <w:tab w:val="left" w:pos="4860"/>
              </w:tabs>
              <w:ind w:right="-180"/>
            </w:pPr>
          </w:p>
          <w:p w:rsidR="00322D56" w:rsidRDefault="00322D56" w:rsidP="005F646C">
            <w:pPr>
              <w:tabs>
                <w:tab w:val="left" w:pos="2880"/>
                <w:tab w:val="left" w:pos="4860"/>
              </w:tabs>
              <w:ind w:right="-180"/>
            </w:pPr>
          </w:p>
        </w:tc>
        <w:tc>
          <w:tcPr>
            <w:tcW w:w="4700" w:type="dxa"/>
          </w:tcPr>
          <w:p w:rsidR="005F646C" w:rsidRDefault="005F646C" w:rsidP="005F646C">
            <w:pPr>
              <w:tabs>
                <w:tab w:val="left" w:pos="2880"/>
                <w:tab w:val="left" w:pos="4860"/>
              </w:tabs>
              <w:ind w:right="-180"/>
            </w:pPr>
          </w:p>
        </w:tc>
      </w:tr>
      <w:tr w:rsidR="005F646C" w:rsidTr="00EE6D2A">
        <w:tc>
          <w:tcPr>
            <w:tcW w:w="4410" w:type="dxa"/>
          </w:tcPr>
          <w:p w:rsidR="005F646C" w:rsidRDefault="005F646C" w:rsidP="005F646C">
            <w:pPr>
              <w:tabs>
                <w:tab w:val="left" w:pos="2880"/>
                <w:tab w:val="left" w:pos="4860"/>
              </w:tabs>
              <w:ind w:right="-180"/>
            </w:pPr>
          </w:p>
        </w:tc>
        <w:tc>
          <w:tcPr>
            <w:tcW w:w="4700" w:type="dxa"/>
          </w:tcPr>
          <w:p w:rsidR="005F646C" w:rsidRDefault="005F646C" w:rsidP="005F646C">
            <w:pPr>
              <w:tabs>
                <w:tab w:val="left" w:pos="2880"/>
                <w:tab w:val="left" w:pos="4860"/>
              </w:tabs>
              <w:ind w:right="-180"/>
            </w:pPr>
          </w:p>
        </w:tc>
      </w:tr>
      <w:tr w:rsidR="005F646C" w:rsidTr="00EE6D2A">
        <w:tc>
          <w:tcPr>
            <w:tcW w:w="4410" w:type="dxa"/>
          </w:tcPr>
          <w:p w:rsidR="005F646C" w:rsidRPr="00004A3D" w:rsidRDefault="00004A3D" w:rsidP="00004A3D">
            <w:pPr>
              <w:tabs>
                <w:tab w:val="left" w:pos="2880"/>
                <w:tab w:val="left" w:pos="4860"/>
              </w:tabs>
              <w:ind w:right="-180"/>
              <w:rPr>
                <w:sz w:val="4"/>
                <w:szCs w:val="4"/>
              </w:rPr>
            </w:pPr>
            <w:r>
              <w:rPr>
                <w:sz w:val="4"/>
                <w:szCs w:val="4"/>
              </w:rPr>
              <w:t>_________________________________________________________________________________________________________________________________________________________________________________________________________________</w:t>
            </w:r>
          </w:p>
        </w:tc>
        <w:tc>
          <w:tcPr>
            <w:tcW w:w="4700" w:type="dxa"/>
          </w:tcPr>
          <w:p w:rsidR="005F646C" w:rsidRPr="00004A3D" w:rsidRDefault="005F646C" w:rsidP="0012631A">
            <w:pPr>
              <w:tabs>
                <w:tab w:val="left" w:pos="2880"/>
                <w:tab w:val="left" w:pos="4860"/>
              </w:tabs>
              <w:ind w:right="-180"/>
              <w:rPr>
                <w:sz w:val="4"/>
                <w:szCs w:val="4"/>
              </w:rPr>
            </w:pPr>
            <w:r w:rsidRPr="00004A3D">
              <w:rPr>
                <w:sz w:val="4"/>
                <w:szCs w:val="4"/>
              </w:rPr>
              <w:t>______</w:t>
            </w:r>
            <w:r w:rsidR="0012631A" w:rsidRPr="00004A3D">
              <w:rPr>
                <w:sz w:val="4"/>
                <w:szCs w:val="4"/>
              </w:rPr>
              <w:t>__</w:t>
            </w:r>
            <w:r w:rsidRPr="00004A3D">
              <w:rPr>
                <w:sz w:val="4"/>
                <w:szCs w:val="4"/>
              </w:rPr>
              <w:t>_____________</w:t>
            </w:r>
            <w:r w:rsidR="00004A3D">
              <w:rPr>
                <w:sz w:val="4"/>
                <w:szCs w:val="4"/>
              </w:rPr>
              <w:t>_______________________________________________________________________________________________________________________________________________________________________________</w:t>
            </w:r>
            <w:r w:rsidRPr="00004A3D">
              <w:rPr>
                <w:sz w:val="4"/>
                <w:szCs w:val="4"/>
              </w:rPr>
              <w:t>_______________</w:t>
            </w:r>
          </w:p>
        </w:tc>
      </w:tr>
      <w:tr w:rsidR="005F646C" w:rsidTr="00EE6D2A">
        <w:tc>
          <w:tcPr>
            <w:tcW w:w="4410" w:type="dxa"/>
          </w:tcPr>
          <w:p w:rsidR="005F646C" w:rsidRPr="007C5B96" w:rsidRDefault="005F646C" w:rsidP="005F646C">
            <w:pPr>
              <w:tabs>
                <w:tab w:val="left" w:pos="2880"/>
                <w:tab w:val="left" w:pos="4860"/>
              </w:tabs>
              <w:ind w:right="-180"/>
              <w:rPr>
                <w:sz w:val="16"/>
                <w:szCs w:val="16"/>
                <w:u w:val="single"/>
              </w:rPr>
            </w:pPr>
          </w:p>
          <w:p w:rsidR="005F646C" w:rsidRPr="00B817DE" w:rsidRDefault="005F646C" w:rsidP="0012631A">
            <w:pPr>
              <w:tabs>
                <w:tab w:val="left" w:pos="2880"/>
                <w:tab w:val="left" w:pos="4860"/>
              </w:tabs>
              <w:ind w:right="-180"/>
            </w:pPr>
            <w:r w:rsidRPr="00B817DE">
              <w:t>By</w:t>
            </w:r>
            <w:r w:rsidR="00B817DE">
              <w:t>:</w:t>
            </w:r>
          </w:p>
        </w:tc>
        <w:tc>
          <w:tcPr>
            <w:tcW w:w="4700" w:type="dxa"/>
          </w:tcPr>
          <w:p w:rsidR="005F646C" w:rsidRPr="007C5B96" w:rsidRDefault="005F646C" w:rsidP="005F646C">
            <w:pPr>
              <w:tabs>
                <w:tab w:val="left" w:pos="2880"/>
                <w:tab w:val="left" w:pos="4860"/>
              </w:tabs>
              <w:ind w:right="-180"/>
              <w:rPr>
                <w:sz w:val="16"/>
                <w:szCs w:val="16"/>
                <w:u w:val="single"/>
              </w:rPr>
            </w:pPr>
          </w:p>
          <w:p w:rsidR="005F646C" w:rsidRPr="007C5B96" w:rsidRDefault="0012631A" w:rsidP="00EE6D2A">
            <w:pPr>
              <w:tabs>
                <w:tab w:val="left" w:pos="2880"/>
                <w:tab w:val="left" w:pos="4860"/>
              </w:tabs>
              <w:ind w:right="-180"/>
              <w:rPr>
                <w:u w:val="single"/>
              </w:rPr>
            </w:pPr>
            <w:r w:rsidRPr="007C5B96">
              <w:rPr>
                <w:u w:val="single"/>
              </w:rPr>
              <w:t>By: _</w:t>
            </w:r>
            <w:r w:rsidR="005F646C" w:rsidRPr="007C5B96">
              <w:rPr>
                <w:u w:val="single"/>
              </w:rPr>
              <w:t>__</w:t>
            </w:r>
            <w:r w:rsidRPr="007C5B96">
              <w:rPr>
                <w:u w:val="single"/>
              </w:rPr>
              <w:t>___</w:t>
            </w:r>
            <w:r w:rsidR="005F646C" w:rsidRPr="007C5B96">
              <w:rPr>
                <w:u w:val="single"/>
              </w:rPr>
              <w:t>__</w:t>
            </w:r>
            <w:r w:rsidR="00B45F0A" w:rsidRPr="007C5B96">
              <w:rPr>
                <w:u w:val="single"/>
              </w:rPr>
              <w:t xml:space="preserve"> </w:t>
            </w:r>
            <w:r w:rsidR="00004A3D" w:rsidRPr="007C5B96">
              <w:rPr>
                <w:u w:val="single"/>
              </w:rPr>
              <w:t>__</w:t>
            </w:r>
            <w:r w:rsidR="005F646C" w:rsidRPr="007C5B96">
              <w:rPr>
                <w:u w:val="single"/>
              </w:rPr>
              <w:t>_____________</w:t>
            </w:r>
            <w:r w:rsidR="00B45F0A">
              <w:rPr>
                <w:u w:val="single"/>
              </w:rPr>
              <w:t>___________</w:t>
            </w:r>
          </w:p>
        </w:tc>
      </w:tr>
      <w:tr w:rsidR="005F646C" w:rsidTr="00EE6D2A">
        <w:tc>
          <w:tcPr>
            <w:tcW w:w="4410" w:type="dxa"/>
          </w:tcPr>
          <w:p w:rsidR="005F646C" w:rsidRDefault="005F646C" w:rsidP="005F646C">
            <w:pPr>
              <w:tabs>
                <w:tab w:val="left" w:pos="2880"/>
                <w:tab w:val="left" w:pos="4860"/>
              </w:tabs>
              <w:ind w:right="-180"/>
            </w:pPr>
          </w:p>
          <w:p w:rsidR="005F646C" w:rsidRDefault="005F646C" w:rsidP="0012631A">
            <w:pPr>
              <w:tabs>
                <w:tab w:val="left" w:pos="2880"/>
                <w:tab w:val="left" w:pos="4860"/>
              </w:tabs>
              <w:ind w:right="-180"/>
            </w:pPr>
            <w:r>
              <w:t>Title:</w:t>
            </w:r>
            <w:r w:rsidRPr="0012631A">
              <w:rPr>
                <w:u w:val="single"/>
              </w:rPr>
              <w:t xml:space="preserve"> </w:t>
            </w:r>
            <w:r w:rsidR="00B45F0A">
              <w:rPr>
                <w:u w:val="single"/>
              </w:rPr>
              <w:t xml:space="preserve"> </w:t>
            </w:r>
            <w:bookmarkStart w:id="1" w:name="_GoBack"/>
            <w:bookmarkEnd w:id="1"/>
          </w:p>
        </w:tc>
        <w:tc>
          <w:tcPr>
            <w:tcW w:w="4700" w:type="dxa"/>
          </w:tcPr>
          <w:p w:rsidR="005F646C" w:rsidRDefault="005F646C" w:rsidP="005F646C">
            <w:pPr>
              <w:tabs>
                <w:tab w:val="left" w:pos="2880"/>
                <w:tab w:val="left" w:pos="4860"/>
              </w:tabs>
              <w:ind w:right="-180"/>
            </w:pPr>
          </w:p>
          <w:p w:rsidR="005F646C" w:rsidRDefault="0012631A" w:rsidP="00004A3D">
            <w:pPr>
              <w:tabs>
                <w:tab w:val="left" w:pos="2880"/>
                <w:tab w:val="left" w:pos="4860"/>
              </w:tabs>
              <w:ind w:right="-180"/>
            </w:pPr>
            <w:r>
              <w:t>Title:_</w:t>
            </w:r>
            <w:r w:rsidR="005F646C">
              <w:t>_____</w:t>
            </w:r>
            <w:r>
              <w:t>__</w:t>
            </w:r>
            <w:r w:rsidR="00B45F0A">
              <w:t>________</w:t>
            </w:r>
            <w:r w:rsidR="005F646C">
              <w:t>__________________</w:t>
            </w:r>
          </w:p>
        </w:tc>
      </w:tr>
    </w:tbl>
    <w:p w:rsidR="00466D0A" w:rsidRDefault="00466D0A"/>
    <w:sectPr w:rsidR="00466D0A" w:rsidSect="00835D70">
      <w:foot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4E26" w:rsidRDefault="002B4E26">
      <w:r>
        <w:separator/>
      </w:r>
    </w:p>
  </w:endnote>
  <w:endnote w:type="continuationSeparator" w:id="0">
    <w:p w:rsidR="002B4E26" w:rsidRDefault="002B4E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w Cen MT">
    <w:panose1 w:val="020B0602020104020603"/>
    <w:charset w:val="00"/>
    <w:family w:val="swiss"/>
    <w:pitch w:val="variable"/>
    <w:sig w:usb0="00000007" w:usb1="00000000" w:usb2="00000000" w:usb3="00000000" w:csb0="00000003"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2D56" w:rsidRDefault="00322D56">
    <w:pPr>
      <w:pStyle w:val="Footer"/>
      <w:jc w:val="center"/>
      <w:rPr>
        <w:rFonts w:ascii="Times New Roman" w:hAnsi="Times New Roman"/>
      </w:rPr>
    </w:pPr>
    <w:r>
      <w:rPr>
        <w:rFonts w:ascii="Times New Roman" w:hAnsi="Times New Roman"/>
      </w:rPr>
      <w:t xml:space="preserve">Page </w:t>
    </w:r>
    <w:r>
      <w:rPr>
        <w:rStyle w:val="PageNumber"/>
        <w:rFonts w:ascii="Times New Roman" w:hAnsi="Times New Roman"/>
      </w:rPr>
      <w:fldChar w:fldCharType="begin"/>
    </w:r>
    <w:r>
      <w:rPr>
        <w:rStyle w:val="PageNumber"/>
        <w:rFonts w:ascii="Times New Roman" w:hAnsi="Times New Roman"/>
      </w:rPr>
      <w:instrText xml:space="preserve"> PAGE </w:instrText>
    </w:r>
    <w:r>
      <w:rPr>
        <w:rStyle w:val="PageNumber"/>
        <w:rFonts w:ascii="Times New Roman" w:hAnsi="Times New Roman"/>
      </w:rPr>
      <w:fldChar w:fldCharType="separate"/>
    </w:r>
    <w:r w:rsidR="00796D0A">
      <w:rPr>
        <w:rStyle w:val="PageNumber"/>
        <w:rFonts w:ascii="Times New Roman" w:hAnsi="Times New Roman"/>
        <w:noProof/>
      </w:rPr>
      <w:t>6</w:t>
    </w:r>
    <w:r>
      <w:rPr>
        <w:rStyle w:val="PageNumber"/>
        <w:rFonts w:ascii="Times New Roman" w:hAnsi="Times New Roman"/>
      </w:rPr>
      <w:fldChar w:fldCharType="end"/>
    </w:r>
    <w:r>
      <w:rPr>
        <w:rStyle w:val="PageNumber"/>
        <w:rFonts w:ascii="Times New Roman" w:hAnsi="Times New Roman"/>
      </w:rPr>
      <w:t xml:space="preserve"> of </w:t>
    </w:r>
    <w:r>
      <w:rPr>
        <w:rStyle w:val="PageNumber"/>
        <w:rFonts w:ascii="Times New Roman" w:hAnsi="Times New Roman"/>
      </w:rPr>
      <w:fldChar w:fldCharType="begin"/>
    </w:r>
    <w:r>
      <w:rPr>
        <w:rStyle w:val="PageNumber"/>
        <w:rFonts w:ascii="Times New Roman" w:hAnsi="Times New Roman"/>
      </w:rPr>
      <w:instrText xml:space="preserve"> NUMPAGES </w:instrText>
    </w:r>
    <w:r>
      <w:rPr>
        <w:rStyle w:val="PageNumber"/>
        <w:rFonts w:ascii="Times New Roman" w:hAnsi="Times New Roman"/>
      </w:rPr>
      <w:fldChar w:fldCharType="separate"/>
    </w:r>
    <w:r w:rsidR="00796D0A">
      <w:rPr>
        <w:rStyle w:val="PageNumber"/>
        <w:rFonts w:ascii="Times New Roman" w:hAnsi="Times New Roman"/>
        <w:noProof/>
      </w:rPr>
      <w:t>6</w:t>
    </w:r>
    <w:r>
      <w:rPr>
        <w:rStyle w:val="PageNumbe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4E26" w:rsidRDefault="002B4E26">
      <w:r>
        <w:separator/>
      </w:r>
    </w:p>
  </w:footnote>
  <w:footnote w:type="continuationSeparator" w:id="0">
    <w:p w:rsidR="002B4E26" w:rsidRDefault="002B4E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0"/>
    <w:lvl w:ilvl="0">
      <w:start w:val="1"/>
      <w:numFmt w:val="decimal"/>
      <w:pStyle w:val="Quick1"/>
      <w:lvlText w:val="%1."/>
      <w:lvlJc w:val="left"/>
      <w:pPr>
        <w:tabs>
          <w:tab w:val="num" w:pos="720"/>
        </w:tabs>
      </w:pPr>
      <w:rPr>
        <w:rFonts w:ascii="Times New Roman" w:hAnsi="Times New Roman" w:cs="Times New Roman"/>
        <w:sz w:val="24"/>
        <w:szCs w:val="24"/>
      </w:rPr>
    </w:lvl>
  </w:abstractNum>
  <w:abstractNum w:abstractNumId="1" w15:restartNumberingAfterBreak="0">
    <w:nsid w:val="00000002"/>
    <w:multiLevelType w:val="singleLevel"/>
    <w:tmpl w:val="00000000"/>
    <w:lvl w:ilvl="0">
      <w:start w:val="1"/>
      <w:numFmt w:val="upperLetter"/>
      <w:pStyle w:val="QuickA"/>
      <w:lvlText w:val="%1."/>
      <w:lvlJc w:val="left"/>
      <w:pPr>
        <w:tabs>
          <w:tab w:val="num" w:pos="1440"/>
        </w:tabs>
      </w:pPr>
    </w:lvl>
  </w:abstractNum>
  <w:abstractNum w:abstractNumId="2" w15:restartNumberingAfterBreak="0">
    <w:nsid w:val="2027421E"/>
    <w:multiLevelType w:val="hybridMultilevel"/>
    <w:tmpl w:val="F4027E02"/>
    <w:lvl w:ilvl="0" w:tplc="9F5035E8">
      <w:start w:val="1"/>
      <w:numFmt w:val="upperLetter"/>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E5F460C"/>
    <w:multiLevelType w:val="hybridMultilevel"/>
    <w:tmpl w:val="D3888E6E"/>
    <w:lvl w:ilvl="0" w:tplc="D6BA571A">
      <w:start w:val="1"/>
      <w:numFmt w:val="decimal"/>
      <w:lvlText w:val="%1."/>
      <w:lvlJc w:val="left"/>
      <w:pPr>
        <w:tabs>
          <w:tab w:val="num" w:pos="1440"/>
        </w:tabs>
        <w:ind w:left="1440" w:hanging="360"/>
      </w:pPr>
      <w:rPr>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15:restartNumberingAfterBreak="0">
    <w:nsid w:val="60671585"/>
    <w:multiLevelType w:val="hybridMultilevel"/>
    <w:tmpl w:val="DD522E12"/>
    <w:lvl w:ilvl="0" w:tplc="FFFFFFFF">
      <w:start w:val="1"/>
      <w:numFmt w:val="decimal"/>
      <w:lvlText w:val="%1."/>
      <w:lvlJc w:val="left"/>
      <w:pPr>
        <w:tabs>
          <w:tab w:val="num" w:pos="1440"/>
        </w:tabs>
        <w:ind w:left="1440" w:hanging="72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 w15:restartNumberingAfterBreak="0">
    <w:nsid w:val="678236C6"/>
    <w:multiLevelType w:val="hybridMultilevel"/>
    <w:tmpl w:val="996C51F0"/>
    <w:lvl w:ilvl="0" w:tplc="FFFFFFFF">
      <w:start w:val="1"/>
      <w:numFmt w:val="decimal"/>
      <w:lvlText w:val="%1."/>
      <w:lvlJc w:val="left"/>
      <w:pPr>
        <w:tabs>
          <w:tab w:val="num" w:pos="1440"/>
        </w:tabs>
        <w:ind w:left="1440" w:hanging="720"/>
      </w:pPr>
      <w:rPr>
        <w:rFonts w:hint="default"/>
      </w:rPr>
    </w:lvl>
    <w:lvl w:ilvl="1" w:tplc="FFFFFFFF">
      <w:start w:val="3"/>
      <w:numFmt w:val="lowerLetter"/>
      <w:lvlText w:val="%2."/>
      <w:lvlJc w:val="left"/>
      <w:pPr>
        <w:tabs>
          <w:tab w:val="num" w:pos="1800"/>
        </w:tabs>
        <w:ind w:left="1800" w:hanging="360"/>
      </w:pPr>
      <w:rPr>
        <w:rFonts w:hint="default"/>
      </w:rPr>
    </w:lvl>
    <w:lvl w:ilvl="2" w:tplc="FFFFFFFF">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6" w15:restartNumberingAfterBreak="0">
    <w:nsid w:val="706F1DFF"/>
    <w:multiLevelType w:val="hybridMultilevel"/>
    <w:tmpl w:val="66A09498"/>
    <w:lvl w:ilvl="0" w:tplc="4664BAB6">
      <w:start w:val="4"/>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0D44369"/>
    <w:multiLevelType w:val="hybridMultilevel"/>
    <w:tmpl w:val="A7E8F14A"/>
    <w:lvl w:ilvl="0" w:tplc="FFFFFFFF">
      <w:start w:val="2"/>
      <w:numFmt w:val="lowerLetter"/>
      <w:lvlText w:val="%1."/>
      <w:lvlJc w:val="left"/>
      <w:pPr>
        <w:tabs>
          <w:tab w:val="num" w:pos="2880"/>
        </w:tabs>
        <w:ind w:left="2880" w:hanging="720"/>
      </w:pPr>
      <w:rPr>
        <w:rFonts w:hint="default"/>
      </w:rPr>
    </w:lvl>
    <w:lvl w:ilvl="1" w:tplc="545CD718">
      <w:start w:val="3"/>
      <w:numFmt w:val="decimal"/>
      <w:lvlText w:val="%2."/>
      <w:lvlJc w:val="left"/>
      <w:pPr>
        <w:tabs>
          <w:tab w:val="num" w:pos="3240"/>
        </w:tabs>
        <w:ind w:left="3240" w:hanging="360"/>
      </w:pPr>
      <w:rPr>
        <w:rFonts w:hint="default"/>
        <w:i w:val="0"/>
        <w:color w:val="auto"/>
      </w:rPr>
    </w:lvl>
    <w:lvl w:ilvl="2" w:tplc="FFFFFFFF" w:tentative="1">
      <w:start w:val="1"/>
      <w:numFmt w:val="lowerRoman"/>
      <w:lvlText w:val="%3."/>
      <w:lvlJc w:val="right"/>
      <w:pPr>
        <w:tabs>
          <w:tab w:val="num" w:pos="3960"/>
        </w:tabs>
        <w:ind w:left="3960" w:hanging="180"/>
      </w:pPr>
    </w:lvl>
    <w:lvl w:ilvl="3" w:tplc="FFFFFFFF" w:tentative="1">
      <w:start w:val="1"/>
      <w:numFmt w:val="decimal"/>
      <w:lvlText w:val="%4."/>
      <w:lvlJc w:val="left"/>
      <w:pPr>
        <w:tabs>
          <w:tab w:val="num" w:pos="4680"/>
        </w:tabs>
        <w:ind w:left="4680" w:hanging="360"/>
      </w:pPr>
    </w:lvl>
    <w:lvl w:ilvl="4" w:tplc="FFFFFFFF" w:tentative="1">
      <w:start w:val="1"/>
      <w:numFmt w:val="lowerLetter"/>
      <w:lvlText w:val="%5."/>
      <w:lvlJc w:val="left"/>
      <w:pPr>
        <w:tabs>
          <w:tab w:val="num" w:pos="5400"/>
        </w:tabs>
        <w:ind w:left="5400" w:hanging="360"/>
      </w:pPr>
    </w:lvl>
    <w:lvl w:ilvl="5" w:tplc="FFFFFFFF" w:tentative="1">
      <w:start w:val="1"/>
      <w:numFmt w:val="lowerRoman"/>
      <w:lvlText w:val="%6."/>
      <w:lvlJc w:val="right"/>
      <w:pPr>
        <w:tabs>
          <w:tab w:val="num" w:pos="6120"/>
        </w:tabs>
        <w:ind w:left="6120" w:hanging="180"/>
      </w:pPr>
    </w:lvl>
    <w:lvl w:ilvl="6" w:tplc="FFFFFFFF" w:tentative="1">
      <w:start w:val="1"/>
      <w:numFmt w:val="decimal"/>
      <w:lvlText w:val="%7."/>
      <w:lvlJc w:val="left"/>
      <w:pPr>
        <w:tabs>
          <w:tab w:val="num" w:pos="6840"/>
        </w:tabs>
        <w:ind w:left="6840" w:hanging="360"/>
      </w:pPr>
    </w:lvl>
    <w:lvl w:ilvl="7" w:tplc="FFFFFFFF" w:tentative="1">
      <w:start w:val="1"/>
      <w:numFmt w:val="lowerLetter"/>
      <w:lvlText w:val="%8."/>
      <w:lvlJc w:val="left"/>
      <w:pPr>
        <w:tabs>
          <w:tab w:val="num" w:pos="7560"/>
        </w:tabs>
        <w:ind w:left="7560" w:hanging="360"/>
      </w:pPr>
    </w:lvl>
    <w:lvl w:ilvl="8" w:tplc="FFFFFFFF" w:tentative="1">
      <w:start w:val="1"/>
      <w:numFmt w:val="lowerRoman"/>
      <w:lvlText w:val="%9."/>
      <w:lvlJc w:val="right"/>
      <w:pPr>
        <w:tabs>
          <w:tab w:val="num" w:pos="8280"/>
        </w:tabs>
        <w:ind w:left="8280" w:hanging="180"/>
      </w:pPr>
    </w:lvl>
  </w:abstractNum>
  <w:abstractNum w:abstractNumId="8" w15:restartNumberingAfterBreak="0">
    <w:nsid w:val="70DC7AFB"/>
    <w:multiLevelType w:val="hybridMultilevel"/>
    <w:tmpl w:val="0D025C16"/>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71866D82"/>
    <w:multiLevelType w:val="hybridMultilevel"/>
    <w:tmpl w:val="53FE91E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5"/>
  </w:num>
  <w:num w:numId="2">
    <w:abstractNumId w:val="4"/>
  </w:num>
  <w:num w:numId="3">
    <w:abstractNumId w:val="7"/>
  </w:num>
  <w:num w:numId="4">
    <w:abstractNumId w:val="3"/>
  </w:num>
  <w:num w:numId="5">
    <w:abstractNumId w:val="8"/>
  </w:num>
  <w:num w:numId="6">
    <w:abstractNumId w:val="0"/>
    <w:lvlOverride w:ilvl="0">
      <w:startOverride w:val="1"/>
      <w:lvl w:ilvl="0">
        <w:start w:val="1"/>
        <w:numFmt w:val="decimal"/>
        <w:pStyle w:val="Quick1"/>
        <w:lvlText w:val="%1."/>
        <w:lvlJc w:val="left"/>
      </w:lvl>
    </w:lvlOverride>
  </w:num>
  <w:num w:numId="7">
    <w:abstractNumId w:val="0"/>
    <w:lvlOverride w:ilvl="0">
      <w:startOverride w:val="1"/>
      <w:lvl w:ilvl="0">
        <w:start w:val="1"/>
        <w:numFmt w:val="decimal"/>
        <w:pStyle w:val="Quick1"/>
        <w:lvlText w:val="%1."/>
        <w:lvlJc w:val="left"/>
      </w:lvl>
    </w:lvlOverride>
  </w:num>
  <w:num w:numId="8">
    <w:abstractNumId w:val="1"/>
    <w:lvlOverride w:ilvl="0">
      <w:startOverride w:val="1"/>
      <w:lvl w:ilvl="0">
        <w:start w:val="1"/>
        <w:numFmt w:val="decimal"/>
        <w:pStyle w:val="QuickA"/>
        <w:lvlText w:val="%1."/>
        <w:lvlJc w:val="left"/>
      </w:lvl>
    </w:lvlOverride>
  </w:num>
  <w:num w:numId="9">
    <w:abstractNumId w:val="2"/>
  </w:num>
  <w:num w:numId="10">
    <w:abstractNumId w:val="6"/>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646C"/>
    <w:rsid w:val="00004A3D"/>
    <w:rsid w:val="00015CA4"/>
    <w:rsid w:val="00035FD5"/>
    <w:rsid w:val="00066F9D"/>
    <w:rsid w:val="000B3502"/>
    <w:rsid w:val="0012631A"/>
    <w:rsid w:val="0019151A"/>
    <w:rsid w:val="001B7F10"/>
    <w:rsid w:val="0026582A"/>
    <w:rsid w:val="002B3295"/>
    <w:rsid w:val="002B4E26"/>
    <w:rsid w:val="002B72A2"/>
    <w:rsid w:val="002C366D"/>
    <w:rsid w:val="002E652F"/>
    <w:rsid w:val="00322D56"/>
    <w:rsid w:val="0033038C"/>
    <w:rsid w:val="00340EEC"/>
    <w:rsid w:val="00377730"/>
    <w:rsid w:val="004258F6"/>
    <w:rsid w:val="00466D0A"/>
    <w:rsid w:val="00472D25"/>
    <w:rsid w:val="00555B38"/>
    <w:rsid w:val="005638A3"/>
    <w:rsid w:val="00567986"/>
    <w:rsid w:val="0058757F"/>
    <w:rsid w:val="005A7DFF"/>
    <w:rsid w:val="005D1ED5"/>
    <w:rsid w:val="005D3AF5"/>
    <w:rsid w:val="005F646C"/>
    <w:rsid w:val="006A4E4E"/>
    <w:rsid w:val="006C07F5"/>
    <w:rsid w:val="00700169"/>
    <w:rsid w:val="007359B0"/>
    <w:rsid w:val="00755F38"/>
    <w:rsid w:val="007611A3"/>
    <w:rsid w:val="00767E4F"/>
    <w:rsid w:val="00790EEF"/>
    <w:rsid w:val="00796D0A"/>
    <w:rsid w:val="007B448F"/>
    <w:rsid w:val="007C5B96"/>
    <w:rsid w:val="00835D70"/>
    <w:rsid w:val="00841047"/>
    <w:rsid w:val="00841639"/>
    <w:rsid w:val="00852A51"/>
    <w:rsid w:val="00887519"/>
    <w:rsid w:val="008E3C9B"/>
    <w:rsid w:val="0092058B"/>
    <w:rsid w:val="009236A5"/>
    <w:rsid w:val="00A275BF"/>
    <w:rsid w:val="00A31234"/>
    <w:rsid w:val="00AB09D1"/>
    <w:rsid w:val="00AB1DAB"/>
    <w:rsid w:val="00AD3A00"/>
    <w:rsid w:val="00B42B62"/>
    <w:rsid w:val="00B45F0A"/>
    <w:rsid w:val="00B817DE"/>
    <w:rsid w:val="00BB7B19"/>
    <w:rsid w:val="00C637CD"/>
    <w:rsid w:val="00C811D7"/>
    <w:rsid w:val="00C82EE4"/>
    <w:rsid w:val="00CE4D91"/>
    <w:rsid w:val="00CF108E"/>
    <w:rsid w:val="00D24D04"/>
    <w:rsid w:val="00D34C81"/>
    <w:rsid w:val="00D83F29"/>
    <w:rsid w:val="00DC10B3"/>
    <w:rsid w:val="00E41A99"/>
    <w:rsid w:val="00EE6D2A"/>
    <w:rsid w:val="00F801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4:docId w14:val="2B111B0D"/>
  <w15:docId w15:val="{966909DD-475B-4124-B50B-480A1C344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F646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5F646C"/>
    <w:pPr>
      <w:ind w:left="360" w:hanging="360"/>
    </w:pPr>
  </w:style>
  <w:style w:type="paragraph" w:styleId="BodyTextIndent2">
    <w:name w:val="Body Text Indent 2"/>
    <w:basedOn w:val="Normal"/>
    <w:rsid w:val="005F646C"/>
    <w:pPr>
      <w:spacing w:after="120" w:line="480" w:lineRule="auto"/>
      <w:ind w:left="360"/>
    </w:pPr>
  </w:style>
  <w:style w:type="paragraph" w:styleId="Footer">
    <w:name w:val="footer"/>
    <w:basedOn w:val="Normal"/>
    <w:rsid w:val="005F646C"/>
    <w:pPr>
      <w:tabs>
        <w:tab w:val="center" w:pos="4320"/>
        <w:tab w:val="right" w:pos="8640"/>
      </w:tabs>
    </w:pPr>
    <w:rPr>
      <w:rFonts w:ascii="Tahoma" w:hAnsi="Tahoma"/>
      <w:szCs w:val="20"/>
    </w:rPr>
  </w:style>
  <w:style w:type="character" w:styleId="Hyperlink">
    <w:name w:val="Hyperlink"/>
    <w:basedOn w:val="DefaultParagraphFont"/>
    <w:rsid w:val="005F646C"/>
    <w:rPr>
      <w:color w:val="0000FF"/>
      <w:u w:val="single"/>
    </w:rPr>
  </w:style>
  <w:style w:type="character" w:styleId="PageNumber">
    <w:name w:val="page number"/>
    <w:basedOn w:val="DefaultParagraphFont"/>
    <w:rsid w:val="005F646C"/>
  </w:style>
  <w:style w:type="paragraph" w:customStyle="1" w:styleId="Quick1">
    <w:name w:val="Quick 1."/>
    <w:basedOn w:val="Normal"/>
    <w:rsid w:val="005F646C"/>
    <w:pPr>
      <w:widowControl w:val="0"/>
      <w:numPr>
        <w:numId w:val="6"/>
      </w:numPr>
      <w:autoSpaceDE w:val="0"/>
      <w:autoSpaceDN w:val="0"/>
      <w:ind w:left="720" w:hanging="720"/>
    </w:pPr>
  </w:style>
  <w:style w:type="paragraph" w:customStyle="1" w:styleId="QuickA">
    <w:name w:val="Quick A."/>
    <w:basedOn w:val="Normal"/>
    <w:rsid w:val="005F646C"/>
    <w:pPr>
      <w:widowControl w:val="0"/>
      <w:numPr>
        <w:numId w:val="8"/>
      </w:numPr>
      <w:autoSpaceDE w:val="0"/>
      <w:autoSpaceDN w:val="0"/>
      <w:ind w:left="1440" w:hanging="720"/>
    </w:pPr>
  </w:style>
  <w:style w:type="paragraph" w:styleId="BalloonText">
    <w:name w:val="Balloon Text"/>
    <w:basedOn w:val="Normal"/>
    <w:link w:val="BalloonTextChar"/>
    <w:rsid w:val="00004A3D"/>
    <w:rPr>
      <w:rFonts w:ascii="Tahoma" w:hAnsi="Tahoma" w:cs="Tahoma"/>
      <w:sz w:val="16"/>
      <w:szCs w:val="16"/>
    </w:rPr>
  </w:style>
  <w:style w:type="character" w:customStyle="1" w:styleId="BalloonTextChar">
    <w:name w:val="Balloon Text Char"/>
    <w:basedOn w:val="DefaultParagraphFont"/>
    <w:link w:val="BalloonText"/>
    <w:rsid w:val="00004A3D"/>
    <w:rPr>
      <w:rFonts w:ascii="Tahoma" w:hAnsi="Tahoma" w:cs="Tahoma"/>
      <w:sz w:val="16"/>
      <w:szCs w:val="16"/>
    </w:rPr>
  </w:style>
  <w:style w:type="paragraph" w:styleId="Header">
    <w:name w:val="header"/>
    <w:basedOn w:val="Normal"/>
    <w:link w:val="HeaderChar"/>
    <w:unhideWhenUsed/>
    <w:rsid w:val="007C5B96"/>
    <w:pPr>
      <w:tabs>
        <w:tab w:val="center" w:pos="4680"/>
        <w:tab w:val="right" w:pos="9360"/>
      </w:tabs>
    </w:pPr>
  </w:style>
  <w:style w:type="character" w:customStyle="1" w:styleId="HeaderChar">
    <w:name w:val="Header Char"/>
    <w:basedOn w:val="DefaultParagraphFont"/>
    <w:link w:val="Header"/>
    <w:rsid w:val="007C5B9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1741</Words>
  <Characters>9925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CONTRACT FOR AERIAL ADULTICIDE APPLICATION SERVICES</vt:lpstr>
    </vt:vector>
  </TitlesOfParts>
  <Company>VDCI</Company>
  <LinksUpToDate>false</LinksUpToDate>
  <CharactersWithSpaces>11643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 FOR AERIAL ADULTICIDE APPLICATION SERVICES</dc:title>
  <dc:creator>AHlad</dc:creator>
  <cp:lastModifiedBy>Denni Esquivel</cp:lastModifiedBy>
  <cp:revision>6</cp:revision>
  <cp:lastPrinted>2018-03-28T13:36:00Z</cp:lastPrinted>
  <dcterms:created xsi:type="dcterms:W3CDTF">2018-03-05T17:59:00Z</dcterms:created>
  <dcterms:modified xsi:type="dcterms:W3CDTF">2018-05-03T17:12:00Z</dcterms:modified>
</cp:coreProperties>
</file>