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C6" w:rsidRPr="00CE4BAE" w:rsidRDefault="00442FC6" w:rsidP="000B5ED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E4BAE">
        <w:rPr>
          <w:b/>
          <w:sz w:val="28"/>
          <w:szCs w:val="28"/>
        </w:rPr>
        <w:t>Pre-Treatment Checklist</w:t>
      </w:r>
      <w:r w:rsidR="00D0781D" w:rsidRPr="00CE4BAE">
        <w:rPr>
          <w:b/>
          <w:sz w:val="28"/>
          <w:szCs w:val="28"/>
        </w:rPr>
        <w:t xml:space="preserve"> </w:t>
      </w:r>
    </w:p>
    <w:p w:rsidR="003F4628" w:rsidRDefault="00442FC6" w:rsidP="000B5ED1">
      <w:pPr>
        <w:spacing w:after="0"/>
        <w:jc w:val="center"/>
        <w:rPr>
          <w:b/>
        </w:rPr>
      </w:pPr>
      <w:r>
        <w:rPr>
          <w:b/>
        </w:rPr>
        <w:t>A</w:t>
      </w:r>
      <w:r w:rsidR="00AA08E8" w:rsidRPr="00AA08E8">
        <w:rPr>
          <w:b/>
        </w:rPr>
        <w:t xml:space="preserve">erial </w:t>
      </w:r>
      <w:r>
        <w:rPr>
          <w:b/>
        </w:rPr>
        <w:t>A</w:t>
      </w:r>
      <w:r w:rsidR="00AA08E8" w:rsidRPr="00AA08E8">
        <w:rPr>
          <w:b/>
        </w:rPr>
        <w:t xml:space="preserve">dulticiding </w:t>
      </w:r>
      <w:r w:rsidR="00A604DD">
        <w:rPr>
          <w:b/>
        </w:rPr>
        <w:t>for</w:t>
      </w:r>
      <w:r w:rsidR="00AA08E8" w:rsidRPr="00AA08E8">
        <w:rPr>
          <w:b/>
        </w:rPr>
        <w:t xml:space="preserve"> </w:t>
      </w:r>
      <w:r>
        <w:rPr>
          <w:b/>
        </w:rPr>
        <w:t>M</w:t>
      </w:r>
      <w:r w:rsidR="00AA08E8" w:rsidRPr="00AA08E8">
        <w:rPr>
          <w:b/>
        </w:rPr>
        <w:t>osquitoes</w:t>
      </w:r>
    </w:p>
    <w:p w:rsidR="005673D1" w:rsidRPr="005673D1" w:rsidRDefault="005673D1" w:rsidP="000B5ED1">
      <w:pPr>
        <w:spacing w:after="0"/>
        <w:jc w:val="center"/>
      </w:pPr>
      <w:r w:rsidRPr="005673D1">
        <w:t>Communicable Disease Branch - 919-733-3419</w:t>
      </w:r>
    </w:p>
    <w:p w:rsidR="00AA08E8" w:rsidRPr="00AA08E8" w:rsidRDefault="00AA08E8" w:rsidP="000B5ED1">
      <w:pPr>
        <w:spacing w:after="0"/>
        <w:jc w:val="center"/>
      </w:pPr>
      <w:r w:rsidRPr="00AA08E8">
        <w:t>9-</w:t>
      </w:r>
      <w:r w:rsidR="00442FC6">
        <w:t>2</w:t>
      </w:r>
      <w:r w:rsidR="006556B3">
        <w:t>8</w:t>
      </w:r>
      <w:r w:rsidRPr="00AA08E8">
        <w:t>-2018</w:t>
      </w:r>
    </w:p>
    <w:p w:rsidR="00B6111D" w:rsidRDefault="00B6111D" w:rsidP="00B540DC">
      <w:pPr>
        <w:rPr>
          <w:b/>
          <w:sz w:val="32"/>
          <w:szCs w:val="32"/>
          <w:u w:val="single"/>
        </w:rPr>
      </w:pPr>
    </w:p>
    <w:p w:rsidR="008D65A6" w:rsidRPr="00F26812" w:rsidRDefault="006F1677" w:rsidP="00B540DC">
      <w:pPr>
        <w:rPr>
          <w:b/>
          <w:sz w:val="32"/>
          <w:szCs w:val="32"/>
          <w:u w:val="single"/>
        </w:rPr>
      </w:pPr>
      <w:r w:rsidRPr="00F26812">
        <w:rPr>
          <w:b/>
          <w:sz w:val="32"/>
          <w:szCs w:val="32"/>
          <w:u w:val="single"/>
        </w:rPr>
        <w:t>Immediate Items (</w:t>
      </w:r>
      <w:r w:rsidR="00EF00DB">
        <w:rPr>
          <w:b/>
          <w:sz w:val="32"/>
          <w:szCs w:val="32"/>
          <w:u w:val="single"/>
        </w:rPr>
        <w:t>Needed to contract</w:t>
      </w:r>
      <w:r w:rsidR="003F6715" w:rsidRPr="00F26812">
        <w:rPr>
          <w:b/>
          <w:sz w:val="32"/>
          <w:szCs w:val="32"/>
          <w:u w:val="single"/>
        </w:rPr>
        <w:t xml:space="preserve"> </w:t>
      </w:r>
      <w:proofErr w:type="gramStart"/>
      <w:r w:rsidR="00D16ED9">
        <w:rPr>
          <w:b/>
          <w:sz w:val="32"/>
          <w:szCs w:val="32"/>
          <w:u w:val="single"/>
        </w:rPr>
        <w:t xml:space="preserve">Aerial </w:t>
      </w:r>
      <w:r w:rsidR="008D65A6" w:rsidRPr="00F26812">
        <w:rPr>
          <w:b/>
          <w:sz w:val="32"/>
          <w:szCs w:val="32"/>
          <w:u w:val="single"/>
        </w:rPr>
        <w:t xml:space="preserve"> Application</w:t>
      </w:r>
      <w:r w:rsidR="00EF00DB">
        <w:rPr>
          <w:b/>
          <w:sz w:val="32"/>
          <w:szCs w:val="32"/>
          <w:u w:val="single"/>
        </w:rPr>
        <w:t>s</w:t>
      </w:r>
      <w:proofErr w:type="gramEnd"/>
      <w:r w:rsidRPr="00F26812">
        <w:rPr>
          <w:b/>
          <w:sz w:val="32"/>
          <w:szCs w:val="32"/>
          <w:u w:val="single"/>
        </w:rPr>
        <w:t>)</w:t>
      </w:r>
    </w:p>
    <w:p w:rsidR="006F1677" w:rsidRPr="00B4648F" w:rsidRDefault="00630E95" w:rsidP="006F1677">
      <w:pPr>
        <w:rPr>
          <w:sz w:val="24"/>
          <w:szCs w:val="24"/>
        </w:rPr>
      </w:pPr>
      <w:r w:rsidRPr="00B4648F">
        <w:rPr>
          <w:sz w:val="24"/>
          <w:szCs w:val="24"/>
        </w:rPr>
        <w:t>_____</w:t>
      </w:r>
      <w:r w:rsidR="00C641B1">
        <w:rPr>
          <w:sz w:val="24"/>
          <w:szCs w:val="24"/>
        </w:rPr>
        <w:t>C</w:t>
      </w:r>
      <w:r w:rsidRPr="00B4648F">
        <w:rPr>
          <w:sz w:val="24"/>
          <w:szCs w:val="24"/>
        </w:rPr>
        <w:t xml:space="preserve">ontact </w:t>
      </w:r>
      <w:r w:rsidR="00844E69">
        <w:rPr>
          <w:sz w:val="24"/>
          <w:szCs w:val="24"/>
        </w:rPr>
        <w:t xml:space="preserve">one or more </w:t>
      </w:r>
      <w:r w:rsidRPr="00B4648F">
        <w:rPr>
          <w:sz w:val="24"/>
          <w:szCs w:val="24"/>
        </w:rPr>
        <w:t>aerial applicator</w:t>
      </w:r>
      <w:r w:rsidR="00844E69">
        <w:rPr>
          <w:sz w:val="24"/>
          <w:szCs w:val="24"/>
        </w:rPr>
        <w:t>s</w:t>
      </w:r>
      <w:r w:rsidRPr="00B4648F">
        <w:rPr>
          <w:sz w:val="24"/>
          <w:szCs w:val="24"/>
        </w:rPr>
        <w:t xml:space="preserve"> of your choice and r</w:t>
      </w:r>
      <w:r w:rsidR="006F1677" w:rsidRPr="00B4648F">
        <w:rPr>
          <w:sz w:val="24"/>
          <w:szCs w:val="24"/>
        </w:rPr>
        <w:t xml:space="preserve">equest </w:t>
      </w:r>
      <w:r w:rsidRPr="00B4648F">
        <w:rPr>
          <w:sz w:val="24"/>
          <w:szCs w:val="24"/>
        </w:rPr>
        <w:t>bid</w:t>
      </w:r>
      <w:r w:rsidR="00844E69">
        <w:rPr>
          <w:sz w:val="24"/>
          <w:szCs w:val="24"/>
        </w:rPr>
        <w:t>s</w:t>
      </w:r>
      <w:r w:rsidR="00303FBB">
        <w:rPr>
          <w:rStyle w:val="EndnoteReference"/>
          <w:sz w:val="24"/>
          <w:szCs w:val="24"/>
        </w:rPr>
        <w:endnoteReference w:id="1"/>
      </w:r>
    </w:p>
    <w:p w:rsidR="005C14B8" w:rsidRDefault="008D65A6" w:rsidP="00B540DC">
      <w:pPr>
        <w:rPr>
          <w:sz w:val="24"/>
          <w:szCs w:val="24"/>
        </w:rPr>
      </w:pPr>
      <w:r w:rsidRPr="00B4648F">
        <w:rPr>
          <w:sz w:val="24"/>
          <w:szCs w:val="24"/>
        </w:rPr>
        <w:t>_____</w:t>
      </w:r>
      <w:r w:rsidR="00F92311" w:rsidRPr="00B4648F">
        <w:rPr>
          <w:sz w:val="24"/>
          <w:szCs w:val="24"/>
        </w:rPr>
        <w:t xml:space="preserve">Obtain </w:t>
      </w:r>
      <w:r w:rsidR="005C14B8" w:rsidRPr="00B4648F">
        <w:rPr>
          <w:sz w:val="24"/>
          <w:szCs w:val="24"/>
        </w:rPr>
        <w:t>List of GIS layers</w:t>
      </w:r>
      <w:r w:rsidR="00D16ED9">
        <w:rPr>
          <w:sz w:val="24"/>
          <w:szCs w:val="24"/>
        </w:rPr>
        <w:t xml:space="preserve"> useful for aerial </w:t>
      </w:r>
      <w:r w:rsidR="00F92311" w:rsidRPr="00B4648F">
        <w:rPr>
          <w:sz w:val="24"/>
          <w:szCs w:val="24"/>
        </w:rPr>
        <w:t>ULV from Web EOC</w:t>
      </w:r>
      <w:r w:rsidR="00303FBB">
        <w:rPr>
          <w:rStyle w:val="EndnoteReference"/>
          <w:sz w:val="24"/>
          <w:szCs w:val="24"/>
        </w:rPr>
        <w:endnoteReference w:id="2"/>
      </w:r>
    </w:p>
    <w:p w:rsidR="00CD41FB" w:rsidRPr="00B4648F" w:rsidRDefault="00CD41FB" w:rsidP="00CD41FB">
      <w:p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>_____Review aerial bids to ensure that the contractor has</w:t>
      </w:r>
      <w:r>
        <w:rPr>
          <w:sz w:val="24"/>
          <w:szCs w:val="24"/>
        </w:rPr>
        <w:t xml:space="preserve"> minimum requirements for aerial ULV night spraying</w:t>
      </w:r>
      <w:r>
        <w:rPr>
          <w:rStyle w:val="EndnoteReference"/>
          <w:sz w:val="24"/>
          <w:szCs w:val="24"/>
        </w:rPr>
        <w:endnoteReference w:id="3"/>
      </w:r>
    </w:p>
    <w:p w:rsidR="00F943D1" w:rsidRDefault="001D60A9" w:rsidP="00CD41FB">
      <w:pPr>
        <w:spacing w:before="240" w:after="240"/>
      </w:pPr>
      <w:r w:rsidRPr="00B4648F">
        <w:rPr>
          <w:sz w:val="24"/>
          <w:szCs w:val="24"/>
        </w:rPr>
        <w:t>_____</w:t>
      </w:r>
      <w:r w:rsidR="00A54ACD" w:rsidRPr="00B4648F">
        <w:rPr>
          <w:sz w:val="24"/>
          <w:szCs w:val="24"/>
        </w:rPr>
        <w:t>Edit Proposed</w:t>
      </w:r>
      <w:r w:rsidR="00DD4348" w:rsidRPr="00B4648F">
        <w:rPr>
          <w:sz w:val="24"/>
          <w:szCs w:val="24"/>
        </w:rPr>
        <w:t xml:space="preserve"> spray blocks on paper or with</w:t>
      </w:r>
      <w:r w:rsidR="00A54ACD" w:rsidRPr="00B4648F">
        <w:rPr>
          <w:sz w:val="24"/>
          <w:szCs w:val="24"/>
        </w:rPr>
        <w:t xml:space="preserve"> GIS software</w:t>
      </w:r>
      <w:r w:rsidR="00132264">
        <w:rPr>
          <w:sz w:val="24"/>
          <w:szCs w:val="24"/>
        </w:rPr>
        <w:t>,</w:t>
      </w:r>
      <w:r w:rsidR="00A54ACD" w:rsidRPr="00B4648F">
        <w:rPr>
          <w:sz w:val="24"/>
          <w:szCs w:val="24"/>
        </w:rPr>
        <w:t xml:space="preserve"> based on local needs</w:t>
      </w:r>
      <w:r w:rsidR="00303FBB">
        <w:rPr>
          <w:rStyle w:val="EndnoteReference"/>
          <w:sz w:val="24"/>
          <w:szCs w:val="24"/>
        </w:rPr>
        <w:endnoteReference w:id="4"/>
      </w:r>
    </w:p>
    <w:p w:rsidR="0070446C" w:rsidRDefault="0070446C" w:rsidP="00B6111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_____Review aerial spray blocks with contractor to assure that </w:t>
      </w:r>
      <w:r w:rsidR="007E4C8A">
        <w:rPr>
          <w:sz w:val="24"/>
          <w:szCs w:val="24"/>
        </w:rPr>
        <w:t xml:space="preserve">each </w:t>
      </w:r>
      <w:r>
        <w:rPr>
          <w:sz w:val="24"/>
          <w:szCs w:val="24"/>
        </w:rPr>
        <w:t>block</w:t>
      </w:r>
      <w:r w:rsidR="007E4C8A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FC590C">
        <w:rPr>
          <w:sz w:val="24"/>
          <w:szCs w:val="24"/>
        </w:rPr>
        <w:t>suitable for aerial spraying</w:t>
      </w:r>
    </w:p>
    <w:p w:rsidR="00EF45D2" w:rsidRDefault="008B5A96" w:rsidP="00EF45D2">
      <w:pPr>
        <w:rPr>
          <w:rFonts w:eastAsia="Times New Roman"/>
          <w:sz w:val="19"/>
          <w:szCs w:val="19"/>
        </w:rPr>
      </w:pPr>
      <w:r>
        <w:rPr>
          <w:sz w:val="24"/>
          <w:szCs w:val="24"/>
        </w:rPr>
        <w:t xml:space="preserve">_____Submit </w:t>
      </w:r>
      <w:r w:rsidR="00691FDB">
        <w:rPr>
          <w:sz w:val="24"/>
          <w:szCs w:val="24"/>
        </w:rPr>
        <w:t xml:space="preserve">proposed spray maps </w:t>
      </w:r>
      <w:r>
        <w:rPr>
          <w:sz w:val="24"/>
          <w:szCs w:val="24"/>
        </w:rPr>
        <w:t xml:space="preserve">to USFWS if any spray blocks </w:t>
      </w:r>
      <w:r w:rsidR="009C66CE">
        <w:rPr>
          <w:sz w:val="24"/>
          <w:szCs w:val="24"/>
        </w:rPr>
        <w:t xml:space="preserve">are in or near </w:t>
      </w:r>
      <w:r w:rsidR="00156419">
        <w:rPr>
          <w:sz w:val="24"/>
          <w:szCs w:val="24"/>
        </w:rPr>
        <w:t>areas of environmental concern</w:t>
      </w:r>
      <w:r w:rsidR="00A75B8D">
        <w:rPr>
          <w:sz w:val="24"/>
          <w:szCs w:val="24"/>
        </w:rPr>
        <w:t>.</w:t>
      </w:r>
      <w:r w:rsidR="00FC590C">
        <w:rPr>
          <w:rStyle w:val="EndnoteReference"/>
          <w:sz w:val="24"/>
          <w:szCs w:val="24"/>
        </w:rPr>
        <w:endnoteReference w:id="5"/>
      </w:r>
      <w:r w:rsidR="009C66CE">
        <w:rPr>
          <w:sz w:val="24"/>
          <w:szCs w:val="24"/>
        </w:rPr>
        <w:t xml:space="preserve"> </w:t>
      </w:r>
      <w:r w:rsidR="00156419">
        <w:rPr>
          <w:sz w:val="24"/>
          <w:szCs w:val="24"/>
        </w:rPr>
        <w:t xml:space="preserve"> </w:t>
      </w:r>
    </w:p>
    <w:p w:rsidR="00B05CF8" w:rsidRDefault="00B05CF8" w:rsidP="00B05CF8">
      <w:pPr>
        <w:rPr>
          <w:sz w:val="24"/>
          <w:szCs w:val="24"/>
        </w:rPr>
      </w:pPr>
      <w:r w:rsidRPr="00B05CF8">
        <w:rPr>
          <w:sz w:val="24"/>
          <w:szCs w:val="24"/>
        </w:rPr>
        <w:t>____ Submit “Public Health Emergency” letter to the FAA, signed by an elected official (e.g., Health Director)</w:t>
      </w:r>
      <w:r w:rsidR="00A219A6">
        <w:rPr>
          <w:rStyle w:val="EndnoteReference"/>
          <w:sz w:val="24"/>
          <w:szCs w:val="24"/>
        </w:rPr>
        <w:endnoteReference w:id="6"/>
      </w:r>
      <w:r w:rsidRPr="00B05CF8">
        <w:rPr>
          <w:sz w:val="24"/>
          <w:szCs w:val="24"/>
        </w:rPr>
        <w:t xml:space="preserve">  </w:t>
      </w:r>
    </w:p>
    <w:p w:rsidR="00C85C62" w:rsidRPr="00B4648F" w:rsidRDefault="00C85C62" w:rsidP="00C85C62">
      <w:pPr>
        <w:rPr>
          <w:sz w:val="24"/>
          <w:szCs w:val="24"/>
        </w:rPr>
      </w:pPr>
      <w:r w:rsidRPr="00B4648F">
        <w:rPr>
          <w:sz w:val="24"/>
          <w:szCs w:val="24"/>
        </w:rPr>
        <w:t>_____Request NC Dept. of Agric. waiver of normal aerial restrictions by submitting a letter from the County Health Director</w:t>
      </w:r>
      <w:r w:rsidR="009C2CFC">
        <w:rPr>
          <w:sz w:val="24"/>
          <w:szCs w:val="24"/>
        </w:rPr>
        <w:t>.</w:t>
      </w:r>
      <w:r w:rsidR="00A219A6">
        <w:rPr>
          <w:rStyle w:val="EndnoteReference"/>
          <w:sz w:val="24"/>
          <w:szCs w:val="24"/>
        </w:rPr>
        <w:endnoteReference w:id="7"/>
      </w:r>
    </w:p>
    <w:p w:rsidR="00BA3AB8" w:rsidRDefault="007378A8" w:rsidP="007378A8">
      <w:pPr>
        <w:rPr>
          <w:sz w:val="24"/>
          <w:szCs w:val="24"/>
        </w:rPr>
      </w:pPr>
      <w:r w:rsidRPr="00B4648F">
        <w:rPr>
          <w:sz w:val="24"/>
          <w:szCs w:val="24"/>
        </w:rPr>
        <w:t>_____</w:t>
      </w:r>
      <w:r w:rsidR="007F59D2">
        <w:rPr>
          <w:sz w:val="24"/>
          <w:szCs w:val="24"/>
        </w:rPr>
        <w:t xml:space="preserve">Begin </w:t>
      </w:r>
      <w:r w:rsidR="004D2DDC" w:rsidRPr="00B4648F">
        <w:rPr>
          <w:sz w:val="24"/>
          <w:szCs w:val="24"/>
        </w:rPr>
        <w:t>Public Notification</w:t>
      </w:r>
      <w:r w:rsidR="007F59D2">
        <w:rPr>
          <w:sz w:val="24"/>
          <w:szCs w:val="24"/>
        </w:rPr>
        <w:t>s of the upcoming spray event.  Keep in mind that wind conditions may delay the event one or more days.</w:t>
      </w:r>
      <w:r w:rsidR="00BA3AB8">
        <w:rPr>
          <w:rStyle w:val="EndnoteReference"/>
          <w:sz w:val="24"/>
          <w:szCs w:val="24"/>
        </w:rPr>
        <w:endnoteReference w:id="8"/>
      </w:r>
    </w:p>
    <w:p w:rsidR="00DD4348" w:rsidRPr="00A206DD" w:rsidRDefault="009C541F" w:rsidP="00F26812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Pre-Spray </w:t>
      </w:r>
      <w:r w:rsidR="00F26812" w:rsidRPr="00F26812">
        <w:rPr>
          <w:b/>
          <w:sz w:val="36"/>
          <w:szCs w:val="36"/>
          <w:u w:val="single"/>
        </w:rPr>
        <w:t xml:space="preserve">FEMA </w:t>
      </w:r>
      <w:r w:rsidR="00EF00DB">
        <w:rPr>
          <w:b/>
          <w:sz w:val="36"/>
          <w:szCs w:val="36"/>
          <w:u w:val="single"/>
        </w:rPr>
        <w:t>Items (</w:t>
      </w:r>
      <w:r w:rsidR="000C77D9">
        <w:rPr>
          <w:b/>
          <w:sz w:val="36"/>
          <w:szCs w:val="36"/>
          <w:u w:val="single"/>
        </w:rPr>
        <w:t>Required</w:t>
      </w:r>
      <w:r w:rsidR="00EF00DB">
        <w:rPr>
          <w:b/>
          <w:sz w:val="36"/>
          <w:szCs w:val="36"/>
          <w:u w:val="single"/>
        </w:rPr>
        <w:t xml:space="preserve"> for reimbursement</w:t>
      </w:r>
      <w:r w:rsidR="00B42EFD">
        <w:rPr>
          <w:b/>
          <w:sz w:val="36"/>
          <w:szCs w:val="36"/>
          <w:u w:val="single"/>
        </w:rPr>
        <w:t>)</w:t>
      </w:r>
    </w:p>
    <w:p w:rsidR="000C77D9" w:rsidRDefault="00115F86" w:rsidP="00AB06DD">
      <w:pPr>
        <w:rPr>
          <w:sz w:val="24"/>
          <w:szCs w:val="24"/>
        </w:rPr>
      </w:pPr>
      <w:r>
        <w:rPr>
          <w:sz w:val="24"/>
          <w:szCs w:val="24"/>
        </w:rPr>
        <w:t>_______See FEMA documents “</w:t>
      </w:r>
      <w:r w:rsidR="000C77D9" w:rsidRPr="000C77D9">
        <w:rPr>
          <w:sz w:val="24"/>
          <w:szCs w:val="24"/>
        </w:rPr>
        <w:t>9 - NC Mosquito Abatement Fact Sheet - revised 9-13-18</w:t>
      </w:r>
      <w:r w:rsidR="000C77D9">
        <w:rPr>
          <w:sz w:val="24"/>
          <w:szCs w:val="24"/>
        </w:rPr>
        <w:t xml:space="preserve">.pdf” and </w:t>
      </w:r>
      <w:r>
        <w:rPr>
          <w:sz w:val="24"/>
          <w:szCs w:val="24"/>
        </w:rPr>
        <w:t>“</w:t>
      </w:r>
      <w:r w:rsidRPr="00115F86">
        <w:rPr>
          <w:sz w:val="24"/>
          <w:szCs w:val="24"/>
        </w:rPr>
        <w:t>10 - Public Assistance Program and Policy Guide V3.1_Mosquito Abatement</w:t>
      </w:r>
      <w:r>
        <w:rPr>
          <w:sz w:val="24"/>
          <w:szCs w:val="24"/>
        </w:rPr>
        <w:t xml:space="preserve">.pdf” (Source: </w:t>
      </w:r>
      <w:proofErr w:type="spellStart"/>
      <w:r>
        <w:rPr>
          <w:sz w:val="24"/>
          <w:szCs w:val="24"/>
        </w:rPr>
        <w:t>WebEOC</w:t>
      </w:r>
      <w:proofErr w:type="spellEnd"/>
      <w:r>
        <w:rPr>
          <w:sz w:val="24"/>
          <w:szCs w:val="24"/>
        </w:rPr>
        <w:t xml:space="preserve"> or your FEMA representative)</w:t>
      </w:r>
      <w:r w:rsidR="00CF2ED6">
        <w:rPr>
          <w:rStyle w:val="EndnoteReference"/>
          <w:sz w:val="24"/>
          <w:szCs w:val="24"/>
        </w:rPr>
        <w:endnoteReference w:id="9"/>
      </w:r>
    </w:p>
    <w:p w:rsidR="00073BF0" w:rsidRPr="00B4648F" w:rsidRDefault="00DC198E" w:rsidP="00AB06DD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 w:rsidR="00345506" w:rsidRPr="00B4648F">
        <w:rPr>
          <w:sz w:val="24"/>
          <w:szCs w:val="24"/>
        </w:rPr>
        <w:t xml:space="preserve">Perform </w:t>
      </w:r>
      <w:r w:rsidR="001B5196" w:rsidRPr="00443A53">
        <w:rPr>
          <w:sz w:val="24"/>
          <w:szCs w:val="24"/>
        </w:rPr>
        <w:t>Pre-spray</w:t>
      </w:r>
      <w:r w:rsidR="001B5196" w:rsidRPr="00B4648F">
        <w:rPr>
          <w:sz w:val="24"/>
          <w:szCs w:val="24"/>
        </w:rPr>
        <w:t xml:space="preserve"> </w:t>
      </w:r>
      <w:r w:rsidR="00345506" w:rsidRPr="00B4648F">
        <w:rPr>
          <w:sz w:val="24"/>
          <w:szCs w:val="24"/>
        </w:rPr>
        <w:t xml:space="preserve">Landing </w:t>
      </w:r>
      <w:r w:rsidR="009F5DCF" w:rsidRPr="00B4648F">
        <w:rPr>
          <w:sz w:val="24"/>
          <w:szCs w:val="24"/>
        </w:rPr>
        <w:t xml:space="preserve">Rate </w:t>
      </w:r>
      <w:r w:rsidR="00345506" w:rsidRPr="00B4648F">
        <w:rPr>
          <w:sz w:val="24"/>
          <w:szCs w:val="24"/>
        </w:rPr>
        <w:t>Counts</w:t>
      </w:r>
      <w:r w:rsidR="009F5DCF" w:rsidRPr="00B4648F">
        <w:rPr>
          <w:sz w:val="24"/>
          <w:szCs w:val="24"/>
        </w:rPr>
        <w:t xml:space="preserve"> (LRCs)</w:t>
      </w:r>
      <w:r w:rsidR="00AB06DD">
        <w:rPr>
          <w:sz w:val="24"/>
          <w:szCs w:val="24"/>
        </w:rPr>
        <w:t xml:space="preserve"> or collect</w:t>
      </w:r>
      <w:r w:rsidR="007F5F02" w:rsidRPr="00B4648F">
        <w:rPr>
          <w:sz w:val="24"/>
          <w:szCs w:val="24"/>
        </w:rPr>
        <w:t xml:space="preserve"> </w:t>
      </w:r>
      <w:r w:rsidR="00373662" w:rsidRPr="00B4648F">
        <w:rPr>
          <w:sz w:val="24"/>
          <w:szCs w:val="24"/>
        </w:rPr>
        <w:t xml:space="preserve">adult </w:t>
      </w:r>
      <w:r w:rsidR="00AB06DD">
        <w:rPr>
          <w:sz w:val="24"/>
          <w:szCs w:val="24"/>
        </w:rPr>
        <w:t>mosquitoes</w:t>
      </w:r>
      <w:r w:rsidR="00373662" w:rsidRPr="00B4648F">
        <w:rPr>
          <w:sz w:val="24"/>
          <w:szCs w:val="24"/>
        </w:rPr>
        <w:t xml:space="preserve"> using traps</w:t>
      </w:r>
      <w:r w:rsidR="002E1725">
        <w:rPr>
          <w:sz w:val="24"/>
          <w:szCs w:val="24"/>
        </w:rPr>
        <w:t>, or hire a contractor to do so</w:t>
      </w:r>
      <w:r w:rsidR="00AB06DD">
        <w:rPr>
          <w:rStyle w:val="EndnoteReference"/>
          <w:sz w:val="24"/>
          <w:szCs w:val="24"/>
        </w:rPr>
        <w:endnoteReference w:id="10"/>
      </w:r>
      <w:r w:rsidR="00CF1A7F" w:rsidRPr="00B4648F">
        <w:rPr>
          <w:sz w:val="24"/>
          <w:szCs w:val="24"/>
        </w:rPr>
        <w:t xml:space="preserve">  </w:t>
      </w:r>
    </w:p>
    <w:p w:rsidR="006973EA" w:rsidRPr="00B4648F" w:rsidRDefault="00A22A75" w:rsidP="001C3EEE">
      <w:p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 xml:space="preserve">_______ </w:t>
      </w:r>
      <w:r w:rsidR="006973EA" w:rsidRPr="00B4648F">
        <w:rPr>
          <w:sz w:val="24"/>
          <w:szCs w:val="24"/>
        </w:rPr>
        <w:t xml:space="preserve">Track </w:t>
      </w:r>
      <w:r w:rsidRPr="00B4648F">
        <w:rPr>
          <w:sz w:val="24"/>
          <w:szCs w:val="24"/>
        </w:rPr>
        <w:t xml:space="preserve">as many </w:t>
      </w:r>
      <w:r w:rsidR="00DC198E">
        <w:rPr>
          <w:sz w:val="24"/>
          <w:szCs w:val="24"/>
        </w:rPr>
        <w:t>mosquito-related items</w:t>
      </w:r>
      <w:r w:rsidRPr="00B4648F">
        <w:rPr>
          <w:sz w:val="24"/>
          <w:szCs w:val="24"/>
        </w:rPr>
        <w:t xml:space="preserve"> is as practical</w:t>
      </w:r>
      <w:r w:rsidR="00DC198E">
        <w:rPr>
          <w:sz w:val="24"/>
          <w:szCs w:val="24"/>
        </w:rPr>
        <w:t xml:space="preserve">. </w:t>
      </w:r>
      <w:r w:rsidR="001C3EEE">
        <w:rPr>
          <w:rStyle w:val="EndnoteReference"/>
          <w:sz w:val="24"/>
          <w:szCs w:val="24"/>
        </w:rPr>
        <w:endnoteReference w:id="11"/>
      </w:r>
    </w:p>
    <w:p w:rsidR="00E41B82" w:rsidRPr="00B4648F" w:rsidRDefault="00E41B82" w:rsidP="00B540DC">
      <w:pPr>
        <w:rPr>
          <w:sz w:val="24"/>
          <w:szCs w:val="24"/>
        </w:rPr>
      </w:pPr>
    </w:p>
    <w:p w:rsidR="001B5196" w:rsidRPr="00B4648F" w:rsidRDefault="001B5196" w:rsidP="00B540DC">
      <w:pPr>
        <w:rPr>
          <w:sz w:val="24"/>
          <w:szCs w:val="24"/>
        </w:rPr>
      </w:pPr>
    </w:p>
    <w:p w:rsidR="009C541F" w:rsidRDefault="009C541F" w:rsidP="009C541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Post-Spray </w:t>
      </w:r>
      <w:r w:rsidRPr="00F26812">
        <w:rPr>
          <w:b/>
          <w:sz w:val="36"/>
          <w:szCs w:val="36"/>
          <w:u w:val="single"/>
        </w:rPr>
        <w:t xml:space="preserve">FEMA </w:t>
      </w:r>
      <w:r>
        <w:rPr>
          <w:b/>
          <w:sz w:val="36"/>
          <w:szCs w:val="36"/>
          <w:u w:val="single"/>
        </w:rPr>
        <w:t>Items (</w:t>
      </w:r>
      <w:r w:rsidR="00F258C9">
        <w:rPr>
          <w:b/>
          <w:sz w:val="36"/>
          <w:szCs w:val="36"/>
          <w:u w:val="single"/>
        </w:rPr>
        <w:t>Required</w:t>
      </w:r>
      <w:r>
        <w:rPr>
          <w:b/>
          <w:sz w:val="36"/>
          <w:szCs w:val="36"/>
          <w:u w:val="single"/>
        </w:rPr>
        <w:t xml:space="preserve"> for reimbursement)</w:t>
      </w:r>
    </w:p>
    <w:p w:rsidR="009C541F" w:rsidRPr="00B4648F" w:rsidRDefault="009C541F" w:rsidP="00153CD4">
      <w:pPr>
        <w:spacing w:before="120" w:after="120"/>
        <w:rPr>
          <w:sz w:val="24"/>
          <w:szCs w:val="24"/>
        </w:rPr>
      </w:pPr>
      <w:r w:rsidRPr="00B4648F">
        <w:rPr>
          <w:sz w:val="24"/>
          <w:szCs w:val="24"/>
        </w:rPr>
        <w:t xml:space="preserve">_______Perform </w:t>
      </w:r>
      <w:r w:rsidRPr="00B4648F">
        <w:rPr>
          <w:sz w:val="24"/>
          <w:szCs w:val="24"/>
          <w:u w:val="single"/>
        </w:rPr>
        <w:t>Post-spray</w:t>
      </w:r>
      <w:r w:rsidRPr="00B4648F">
        <w:rPr>
          <w:sz w:val="24"/>
          <w:szCs w:val="24"/>
        </w:rPr>
        <w:t xml:space="preserve"> Landing Rate Counts (LRCs), adult Mosquito Collections using traps.</w:t>
      </w:r>
      <w:r w:rsidR="003F3C7C">
        <w:rPr>
          <w:sz w:val="24"/>
          <w:szCs w:val="24"/>
        </w:rPr>
        <w:t xml:space="preserve">  Notes on timing and locations</w:t>
      </w:r>
      <w:r w:rsidR="003F3C7C">
        <w:rPr>
          <w:rStyle w:val="EndnoteReference"/>
          <w:sz w:val="24"/>
          <w:szCs w:val="24"/>
        </w:rPr>
        <w:endnoteReference w:id="12"/>
      </w:r>
    </w:p>
    <w:p w:rsidR="001B5196" w:rsidRDefault="00412722" w:rsidP="00153CD4">
      <w:pPr>
        <w:spacing w:before="120" w:after="120"/>
        <w:rPr>
          <w:sz w:val="24"/>
          <w:szCs w:val="24"/>
        </w:rPr>
      </w:pPr>
      <w:r w:rsidRPr="00B4648F">
        <w:rPr>
          <w:sz w:val="24"/>
          <w:szCs w:val="24"/>
        </w:rPr>
        <w:t xml:space="preserve">_______Fill out FEMA RPA Project Worksheet </w:t>
      </w:r>
      <w:r w:rsidR="00153CD4">
        <w:rPr>
          <w:sz w:val="24"/>
          <w:szCs w:val="24"/>
        </w:rPr>
        <w:t>(Source: FEMA)</w:t>
      </w:r>
    </w:p>
    <w:p w:rsidR="00190DFC" w:rsidRPr="00B4648F" w:rsidRDefault="00190DFC" w:rsidP="00153CD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______ Compile data to justify why post-Florence mosquito control exceeds normal </w:t>
      </w:r>
      <w:r w:rsidR="00590039">
        <w:rPr>
          <w:sz w:val="24"/>
          <w:szCs w:val="24"/>
        </w:rPr>
        <w:t xml:space="preserve">spray operations </w:t>
      </w:r>
      <w:r w:rsidR="00E44B84">
        <w:rPr>
          <w:sz w:val="24"/>
          <w:szCs w:val="24"/>
        </w:rPr>
        <w:t xml:space="preserve">in </w:t>
      </w:r>
      <w:r>
        <w:rPr>
          <w:sz w:val="24"/>
          <w:szCs w:val="24"/>
        </w:rPr>
        <w:t>September – October.</w:t>
      </w:r>
      <w:r w:rsidR="00D2553A">
        <w:rPr>
          <w:rStyle w:val="EndnoteReference"/>
          <w:sz w:val="24"/>
          <w:szCs w:val="24"/>
        </w:rPr>
        <w:endnoteReference w:id="13"/>
      </w:r>
      <w:r>
        <w:rPr>
          <w:sz w:val="24"/>
          <w:szCs w:val="24"/>
        </w:rPr>
        <w:t xml:space="preserve">  </w:t>
      </w:r>
    </w:p>
    <w:p w:rsidR="00590039" w:rsidRPr="00590039" w:rsidRDefault="00590039" w:rsidP="004D2DDC">
      <w:pPr>
        <w:rPr>
          <w:b/>
          <w:sz w:val="16"/>
          <w:szCs w:val="16"/>
          <w:u w:val="single"/>
        </w:rPr>
      </w:pPr>
    </w:p>
    <w:p w:rsidR="004D2DDC" w:rsidRDefault="00E44B84" w:rsidP="004D2DD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Other </w:t>
      </w:r>
      <w:r w:rsidR="004D2DDC">
        <w:rPr>
          <w:b/>
          <w:sz w:val="36"/>
          <w:szCs w:val="36"/>
          <w:u w:val="single"/>
        </w:rPr>
        <w:t xml:space="preserve">Post-Spray Items </w:t>
      </w:r>
    </w:p>
    <w:p w:rsidR="00E41A0A" w:rsidRDefault="00E41A0A" w:rsidP="00B540DC">
      <w:pPr>
        <w:rPr>
          <w:sz w:val="24"/>
          <w:szCs w:val="24"/>
        </w:rPr>
      </w:pPr>
      <w:r w:rsidRPr="00B4648F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B4648F">
        <w:rPr>
          <w:sz w:val="24"/>
          <w:szCs w:val="24"/>
        </w:rPr>
        <w:t xml:space="preserve">Obtain NPDES permit or waiver; Waiver may be obtained up to </w:t>
      </w:r>
      <w:r>
        <w:rPr>
          <w:sz w:val="24"/>
          <w:szCs w:val="24"/>
        </w:rPr>
        <w:t>90</w:t>
      </w:r>
      <w:r w:rsidRPr="00B4648F">
        <w:rPr>
          <w:sz w:val="24"/>
          <w:szCs w:val="24"/>
        </w:rPr>
        <w:t xml:space="preserve"> days after the application in a disaster situation</w:t>
      </w:r>
      <w:r>
        <w:rPr>
          <w:sz w:val="24"/>
          <w:szCs w:val="24"/>
        </w:rPr>
        <w:t>.</w:t>
      </w:r>
      <w:r>
        <w:rPr>
          <w:rStyle w:val="EndnoteReference"/>
          <w:sz w:val="24"/>
          <w:szCs w:val="24"/>
        </w:rPr>
        <w:endnoteReference w:id="14"/>
      </w:r>
    </w:p>
    <w:p w:rsidR="00A604DD" w:rsidRDefault="004D2DDC" w:rsidP="00B540DC">
      <w:pPr>
        <w:rPr>
          <w:sz w:val="24"/>
          <w:szCs w:val="24"/>
        </w:rPr>
      </w:pPr>
      <w:r w:rsidRPr="00CE4BAE">
        <w:rPr>
          <w:sz w:val="24"/>
          <w:szCs w:val="24"/>
        </w:rPr>
        <w:t>_______</w:t>
      </w:r>
      <w:r w:rsidR="00AA33F5" w:rsidRPr="00B4648F">
        <w:rPr>
          <w:sz w:val="24"/>
          <w:szCs w:val="24"/>
        </w:rPr>
        <w:t>Enter LRC and/or trap data into MosquitoNet</w:t>
      </w:r>
      <w:r w:rsidR="00E44B84">
        <w:rPr>
          <w:rStyle w:val="EndnoteReference"/>
          <w:sz w:val="24"/>
          <w:szCs w:val="24"/>
        </w:rPr>
        <w:endnoteReference w:id="15"/>
      </w:r>
      <w:r w:rsidR="00D5796B" w:rsidRPr="00B4648F">
        <w:rPr>
          <w:sz w:val="24"/>
          <w:szCs w:val="24"/>
        </w:rPr>
        <w:t xml:space="preserve"> </w:t>
      </w:r>
    </w:p>
    <w:p w:rsidR="00A604DD" w:rsidRDefault="00A604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04DD" w:rsidRPr="00B4648F" w:rsidRDefault="00A604DD" w:rsidP="00B540DC">
      <w:pPr>
        <w:rPr>
          <w:sz w:val="24"/>
          <w:szCs w:val="24"/>
        </w:rPr>
      </w:pPr>
    </w:p>
    <w:sectPr w:rsidR="00A604DD" w:rsidRPr="00B4648F" w:rsidSect="001B1215">
      <w:footerReference w:type="default" r:id="rId8"/>
      <w:footnotePr>
        <w:pos w:val="beneathText"/>
      </w:footnotePr>
      <w:endnotePr>
        <w:numFmt w:val="decimal"/>
      </w:endnotePr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46" w:rsidRDefault="000F1A46" w:rsidP="00B4648F">
      <w:pPr>
        <w:spacing w:after="0" w:line="240" w:lineRule="auto"/>
      </w:pPr>
      <w:r>
        <w:separator/>
      </w:r>
    </w:p>
  </w:endnote>
  <w:endnote w:type="continuationSeparator" w:id="0">
    <w:p w:rsidR="000F1A46" w:rsidRDefault="000F1A46" w:rsidP="00B4648F">
      <w:pPr>
        <w:spacing w:after="0" w:line="240" w:lineRule="auto"/>
      </w:pPr>
      <w:r>
        <w:continuationSeparator/>
      </w:r>
    </w:p>
  </w:endnote>
  <w:endnote w:id="1">
    <w:p w:rsidR="00303FBB" w:rsidRDefault="00303FBB" w:rsidP="00303FBB">
      <w:pPr>
        <w:pStyle w:val="FootnoteText"/>
      </w:pPr>
      <w:r>
        <w:rPr>
          <w:rStyle w:val="EndnoteReference"/>
        </w:rPr>
        <w:endnoteRef/>
      </w:r>
      <w:r>
        <w:t xml:space="preserve"> </w:t>
      </w:r>
      <w:r w:rsidR="00844E69" w:rsidRPr="00B01578">
        <w:rPr>
          <w:sz w:val="24"/>
          <w:szCs w:val="24"/>
        </w:rPr>
        <w:t>A list of aerial applicators is found in “</w:t>
      </w:r>
      <w:r w:rsidR="00844E69" w:rsidRPr="001222C1">
        <w:rPr>
          <w:i/>
          <w:sz w:val="24"/>
          <w:szCs w:val="24"/>
        </w:rPr>
        <w:t>7 - Aerial Pesticide Applicators holding NC Public Health Certification _NCDA Pesticide Section</w:t>
      </w:r>
      <w:r w:rsidR="00BB1949" w:rsidRPr="00B01578">
        <w:rPr>
          <w:sz w:val="24"/>
          <w:szCs w:val="24"/>
        </w:rPr>
        <w:t>.”</w:t>
      </w:r>
      <w:r w:rsidR="00BB1949">
        <w:t xml:space="preserve">   </w:t>
      </w:r>
      <w:r>
        <w:rPr>
          <w:sz w:val="24"/>
          <w:szCs w:val="24"/>
        </w:rPr>
        <w:t>Bids should be b</w:t>
      </w:r>
      <w:r w:rsidRPr="00B4648F">
        <w:rPr>
          <w:sz w:val="24"/>
          <w:szCs w:val="24"/>
        </w:rPr>
        <w:t xml:space="preserve">ased on the initial acreage estimate </w:t>
      </w:r>
      <w:r w:rsidR="00BB1949">
        <w:rPr>
          <w:sz w:val="24"/>
          <w:szCs w:val="24"/>
        </w:rPr>
        <w:t xml:space="preserve">on the PDF map entitled </w:t>
      </w:r>
      <w:r w:rsidR="00BB1949" w:rsidRPr="001222C1">
        <w:rPr>
          <w:i/>
          <w:sz w:val="24"/>
          <w:szCs w:val="24"/>
        </w:rPr>
        <w:t>“</w:t>
      </w:r>
      <w:r w:rsidR="00925624" w:rsidRPr="001222C1">
        <w:rPr>
          <w:i/>
          <w:sz w:val="24"/>
          <w:szCs w:val="24"/>
        </w:rPr>
        <w:t>[County]SprayAreas.pdf</w:t>
      </w:r>
      <w:r w:rsidR="00925624">
        <w:rPr>
          <w:sz w:val="24"/>
          <w:szCs w:val="24"/>
        </w:rPr>
        <w:t xml:space="preserve">” </w:t>
      </w:r>
      <w:r w:rsidR="00B01578">
        <w:rPr>
          <w:sz w:val="24"/>
          <w:szCs w:val="24"/>
        </w:rPr>
        <w:t xml:space="preserve"> </w:t>
      </w:r>
      <w:r w:rsidRPr="00B4648F">
        <w:rPr>
          <w:sz w:val="24"/>
          <w:szCs w:val="24"/>
        </w:rPr>
        <w:t>(Source: Web EOC)</w:t>
      </w:r>
    </w:p>
    <w:p w:rsidR="00303FBB" w:rsidRDefault="00303FBB">
      <w:pPr>
        <w:pStyle w:val="EndnoteText"/>
      </w:pPr>
    </w:p>
  </w:endnote>
  <w:endnote w:id="2">
    <w:p w:rsidR="00303FBB" w:rsidRPr="00132264" w:rsidRDefault="00303FBB" w:rsidP="00303FBB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132264">
        <w:rPr>
          <w:sz w:val="24"/>
          <w:szCs w:val="24"/>
        </w:rPr>
        <w:t xml:space="preserve">The following list of GIS shapefiles will assist you in editing the proposed spray block.  (Sources: </w:t>
      </w:r>
      <w:r w:rsidRPr="00132264">
        <w:rPr>
          <w:sz w:val="24"/>
          <w:szCs w:val="24"/>
        </w:rPr>
        <w:t xml:space="preserve">County GIS office, or </w:t>
      </w:r>
      <w:r w:rsidRPr="00132264">
        <w:rPr>
          <w:sz w:val="24"/>
          <w:szCs w:val="24"/>
        </w:rPr>
        <w:t>WebEOC).</w:t>
      </w:r>
    </w:p>
    <w:p w:rsidR="00303FBB" w:rsidRDefault="00303FBB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B01578" w:rsidRPr="001222C1">
        <w:rPr>
          <w:i/>
          <w:sz w:val="24"/>
          <w:szCs w:val="24"/>
        </w:rPr>
        <w:t xml:space="preserve">18- </w:t>
      </w:r>
      <w:r w:rsidRPr="001222C1">
        <w:rPr>
          <w:i/>
          <w:sz w:val="24"/>
          <w:szCs w:val="24"/>
        </w:rPr>
        <w:t>Preliminary</w:t>
      </w:r>
      <w:r w:rsidR="00FE257C" w:rsidRPr="001222C1">
        <w:rPr>
          <w:i/>
          <w:sz w:val="24"/>
          <w:szCs w:val="24"/>
        </w:rPr>
        <w:t xml:space="preserve"> SprayAreas.zip</w:t>
      </w:r>
      <w:r>
        <w:rPr>
          <w:sz w:val="24"/>
          <w:szCs w:val="24"/>
        </w:rPr>
        <w:t xml:space="preserve">” </w:t>
      </w:r>
      <w:r w:rsidRPr="003C2642">
        <w:rPr>
          <w:sz w:val="24"/>
          <w:szCs w:val="24"/>
        </w:rPr>
        <w:t>(Source: Web EOC)</w:t>
      </w:r>
    </w:p>
    <w:p w:rsidR="004D2CC5" w:rsidRPr="004D2CC5" w:rsidRDefault="004D2CC5" w:rsidP="004D2C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2264">
        <w:rPr>
          <w:sz w:val="24"/>
          <w:szCs w:val="24"/>
        </w:rPr>
        <w:t>Buildings/Structures</w:t>
      </w:r>
      <w:r w:rsidRPr="00B4648F">
        <w:rPr>
          <w:sz w:val="24"/>
          <w:szCs w:val="24"/>
        </w:rPr>
        <w:t xml:space="preserve"> (Source: County GIS department)</w:t>
      </w:r>
      <w:r>
        <w:rPr>
          <w:sz w:val="24"/>
          <w:szCs w:val="24"/>
        </w:rPr>
        <w:t xml:space="preserve"> </w:t>
      </w:r>
      <w:r w:rsidRPr="004D2CC5">
        <w:rPr>
          <w:b/>
          <w:sz w:val="24"/>
          <w:szCs w:val="24"/>
        </w:rPr>
        <w:t xml:space="preserve">NOTE: This is the most important </w:t>
      </w:r>
      <w:r w:rsidRPr="008231A1">
        <w:rPr>
          <w:b/>
          <w:sz w:val="24"/>
          <w:szCs w:val="24"/>
          <w:u w:val="single"/>
        </w:rPr>
        <w:t>local</w:t>
      </w:r>
      <w:r>
        <w:rPr>
          <w:b/>
          <w:sz w:val="24"/>
          <w:szCs w:val="24"/>
        </w:rPr>
        <w:t xml:space="preserve"> </w:t>
      </w:r>
      <w:r w:rsidRPr="004D2CC5">
        <w:rPr>
          <w:b/>
          <w:sz w:val="24"/>
          <w:szCs w:val="24"/>
        </w:rPr>
        <w:t>shapefile because it will guide counties to edit the spray block.</w:t>
      </w:r>
    </w:p>
    <w:p w:rsidR="00303FBB" w:rsidRPr="00B4648F" w:rsidRDefault="00FE257C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USFWS-</w:t>
      </w:r>
      <w:r w:rsidR="00303FBB" w:rsidRPr="00B4648F">
        <w:rPr>
          <w:sz w:val="24"/>
          <w:szCs w:val="24"/>
        </w:rPr>
        <w:t>requested exclusion areas</w:t>
      </w:r>
      <w:r>
        <w:rPr>
          <w:sz w:val="24"/>
          <w:szCs w:val="24"/>
        </w:rPr>
        <w:t xml:space="preserve"> “</w:t>
      </w:r>
      <w:r w:rsidRPr="001222C1">
        <w:rPr>
          <w:i/>
          <w:sz w:val="24"/>
          <w:szCs w:val="24"/>
        </w:rPr>
        <w:t>23-FWSprayAvoid903.kml</w:t>
      </w:r>
      <w:r>
        <w:rPr>
          <w:sz w:val="24"/>
          <w:szCs w:val="24"/>
        </w:rPr>
        <w:t>”</w:t>
      </w:r>
      <w:r w:rsidR="00303FBB" w:rsidRPr="00B4648F">
        <w:rPr>
          <w:sz w:val="24"/>
          <w:szCs w:val="24"/>
        </w:rPr>
        <w:t xml:space="preserve"> (Source: Web EOC)</w:t>
      </w:r>
    </w:p>
    <w:p w:rsidR="00303FBB" w:rsidRDefault="00303FBB" w:rsidP="00C555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648F">
        <w:rPr>
          <w:sz w:val="24"/>
          <w:szCs w:val="24"/>
        </w:rPr>
        <w:t>Beehives (for truck spraying only)</w:t>
      </w:r>
      <w:r w:rsidR="00CF5412">
        <w:rPr>
          <w:sz w:val="24"/>
          <w:szCs w:val="24"/>
        </w:rPr>
        <w:t xml:space="preserve"> </w:t>
      </w:r>
      <w:r w:rsidR="00C55594" w:rsidRPr="00C55594">
        <w:t xml:space="preserve"> </w:t>
      </w:r>
      <w:hyperlink r:id="rId1" w:anchor="applicator" w:history="1">
        <w:r w:rsidR="00C55594" w:rsidRPr="00995C10">
          <w:rPr>
            <w:rStyle w:val="Hyperlink"/>
            <w:sz w:val="24"/>
            <w:szCs w:val="24"/>
          </w:rPr>
          <w:t>https://driftwatch.org/signup#applicator</w:t>
        </w:r>
      </w:hyperlink>
      <w:r w:rsidRPr="00B4648F">
        <w:rPr>
          <w:sz w:val="24"/>
          <w:szCs w:val="24"/>
        </w:rPr>
        <w:t>)</w:t>
      </w:r>
      <w:r w:rsidR="00C55594">
        <w:rPr>
          <w:sz w:val="24"/>
          <w:szCs w:val="24"/>
        </w:rPr>
        <w:t>; register for an account and request a GIS shapefile of your county</w:t>
      </w:r>
      <w:r w:rsidR="00DD14C7">
        <w:rPr>
          <w:sz w:val="24"/>
          <w:szCs w:val="24"/>
        </w:rPr>
        <w:t>; Note: Beehives cannot be avoided when using aerial spraying</w:t>
      </w:r>
    </w:p>
    <w:p w:rsidR="00303FBB" w:rsidRDefault="00303FBB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Airports </w:t>
      </w:r>
    </w:p>
    <w:p w:rsidR="00303FBB" w:rsidRDefault="00303FBB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Military property</w:t>
      </w:r>
    </w:p>
    <w:p w:rsidR="00395EAD" w:rsidRPr="00B4648F" w:rsidRDefault="00395EAD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Aquaculture sites</w:t>
      </w:r>
      <w:r w:rsidR="00DD14C7">
        <w:rPr>
          <w:sz w:val="24"/>
          <w:szCs w:val="24"/>
        </w:rPr>
        <w:t xml:space="preserve"> “</w:t>
      </w:r>
      <w:r w:rsidR="002D5893" w:rsidRPr="001222C1">
        <w:rPr>
          <w:i/>
          <w:sz w:val="24"/>
          <w:szCs w:val="24"/>
        </w:rPr>
        <w:t>24 – NCDA Aquaculture Ponds.kmz</w:t>
      </w:r>
      <w:r w:rsidR="002D5893">
        <w:rPr>
          <w:sz w:val="24"/>
          <w:szCs w:val="24"/>
        </w:rPr>
        <w:t>” (Source: WebEOC)</w:t>
      </w:r>
    </w:p>
    <w:p w:rsidR="00303FBB" w:rsidRPr="00B4648F" w:rsidRDefault="00303FBB" w:rsidP="00303F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648F">
        <w:rPr>
          <w:sz w:val="24"/>
          <w:szCs w:val="24"/>
        </w:rPr>
        <w:t>Others listed in “</w:t>
      </w:r>
      <w:r w:rsidRPr="001222C1">
        <w:rPr>
          <w:i/>
          <w:sz w:val="24"/>
          <w:szCs w:val="24"/>
        </w:rPr>
        <w:t>Suggested GIS layers for NC counties - truck or aerial ULV adulticiding.docx</w:t>
      </w:r>
      <w:r w:rsidRPr="00B4648F">
        <w:rPr>
          <w:sz w:val="24"/>
          <w:szCs w:val="24"/>
        </w:rPr>
        <w:t>” (Source: WebEOC)</w:t>
      </w:r>
    </w:p>
    <w:p w:rsidR="00303FBB" w:rsidRDefault="00303FBB">
      <w:pPr>
        <w:pStyle w:val="EndnoteText"/>
      </w:pPr>
    </w:p>
  </w:endnote>
  <w:endnote w:id="3">
    <w:p w:rsidR="00CD41FB" w:rsidRDefault="00CD41FB" w:rsidP="00CD41FB">
      <w:pPr>
        <w:spacing w:after="0"/>
      </w:pPr>
    </w:p>
    <w:p w:rsidR="00CD41FB" w:rsidRDefault="00CD41FB" w:rsidP="00CD41FB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24"/>
          <w:szCs w:val="24"/>
        </w:rPr>
        <w:t xml:space="preserve">Examples of qualified applicators include:  </w:t>
      </w:r>
    </w:p>
    <w:p w:rsidR="00CD41FB" w:rsidRPr="0063672F" w:rsidRDefault="00CD41FB" w:rsidP="00CD41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672F">
        <w:rPr>
          <w:sz w:val="24"/>
          <w:szCs w:val="24"/>
        </w:rPr>
        <w:t>A valid NC Category B Public Health license</w:t>
      </w:r>
    </w:p>
    <w:p w:rsidR="00CD41FB" w:rsidRPr="00B4648F" w:rsidRDefault="00CD41FB" w:rsidP="00CD41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>Nighttime vision and navigational equipment</w:t>
      </w:r>
    </w:p>
    <w:p w:rsidR="00CD41FB" w:rsidRPr="00B4648F" w:rsidRDefault="00CD41FB" w:rsidP="00CD41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 xml:space="preserve">Equipment designed specifically for mosquito adulticides (i.e., </w:t>
      </w:r>
      <w:r>
        <w:rPr>
          <w:sz w:val="24"/>
          <w:szCs w:val="24"/>
        </w:rPr>
        <w:t xml:space="preserve">most </w:t>
      </w:r>
      <w:r w:rsidRPr="00B4648F">
        <w:rPr>
          <w:sz w:val="24"/>
          <w:szCs w:val="24"/>
        </w:rPr>
        <w:t>agricultural equipment is not appropriate for ULV adulticiding)</w:t>
      </w:r>
    </w:p>
    <w:p w:rsidR="00CD41FB" w:rsidRDefault="00CD41FB" w:rsidP="00CD41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>The ability to name the county as “additional Named insured”</w:t>
      </w:r>
    </w:p>
    <w:p w:rsidR="00CD41FB" w:rsidRDefault="00CD41FB" w:rsidP="00CD41FB">
      <w:pPr>
        <w:pStyle w:val="EndnoteText"/>
      </w:pPr>
    </w:p>
  </w:endnote>
  <w:endnote w:id="4">
    <w:p w:rsidR="00303FBB" w:rsidRDefault="00303FBB" w:rsidP="00303FBB">
      <w:pPr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CF5412">
        <w:rPr>
          <w:sz w:val="24"/>
          <w:szCs w:val="24"/>
        </w:rPr>
        <w:t>C</w:t>
      </w:r>
      <w:r>
        <w:rPr>
          <w:sz w:val="24"/>
          <w:szCs w:val="24"/>
        </w:rPr>
        <w:t>ounties are free to add</w:t>
      </w:r>
      <w:r w:rsidRPr="00B46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CF5412">
        <w:rPr>
          <w:sz w:val="24"/>
          <w:szCs w:val="24"/>
        </w:rPr>
        <w:t xml:space="preserve">subtract area spray acreage based on local needs.  </w:t>
      </w:r>
      <w:r w:rsidR="00CD41FB">
        <w:rPr>
          <w:sz w:val="24"/>
          <w:szCs w:val="24"/>
        </w:rPr>
        <w:t xml:space="preserve">For example, </w:t>
      </w:r>
      <w:r w:rsidRPr="00B4648F">
        <w:rPr>
          <w:sz w:val="24"/>
          <w:szCs w:val="24"/>
        </w:rPr>
        <w:t xml:space="preserve">areas </w:t>
      </w:r>
      <w:r w:rsidR="00CD41FB">
        <w:rPr>
          <w:sz w:val="24"/>
          <w:szCs w:val="24"/>
        </w:rPr>
        <w:t xml:space="preserve">could be added </w:t>
      </w:r>
      <w:r w:rsidRPr="00B4648F">
        <w:rPr>
          <w:sz w:val="24"/>
          <w:szCs w:val="24"/>
        </w:rPr>
        <w:t>where the public or recovery workers are outside due to high power outage le</w:t>
      </w:r>
      <w:r>
        <w:rPr>
          <w:sz w:val="24"/>
          <w:szCs w:val="24"/>
        </w:rPr>
        <w:t>vels, severe storm damage, etc.</w:t>
      </w:r>
      <w:r w:rsidRPr="00B464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Alternatively, </w:t>
      </w:r>
      <w:r w:rsidR="00CD41FB">
        <w:rPr>
          <w:sz w:val="24"/>
          <w:szCs w:val="24"/>
        </w:rPr>
        <w:t xml:space="preserve">areas could be </w:t>
      </w:r>
      <w:r>
        <w:rPr>
          <w:sz w:val="24"/>
          <w:szCs w:val="24"/>
        </w:rPr>
        <w:t>subtract</w:t>
      </w:r>
      <w:r w:rsidR="00CD41FB">
        <w:rPr>
          <w:sz w:val="24"/>
          <w:szCs w:val="24"/>
        </w:rPr>
        <w:t>ed</w:t>
      </w:r>
      <w:r>
        <w:rPr>
          <w:sz w:val="24"/>
          <w:szCs w:val="24"/>
        </w:rPr>
        <w:t xml:space="preserve"> where mosquito populations are low. Each spray block</w:t>
      </w:r>
      <w:r w:rsidRPr="00B4648F">
        <w:rPr>
          <w:sz w:val="24"/>
          <w:szCs w:val="24"/>
        </w:rPr>
        <w:t xml:space="preserve"> should be large</w:t>
      </w:r>
      <w:r>
        <w:rPr>
          <w:sz w:val="24"/>
          <w:szCs w:val="24"/>
        </w:rPr>
        <w:t xml:space="preserve"> (approximately 5,000 acres or larger)</w:t>
      </w:r>
      <w:r w:rsidRPr="00B4648F">
        <w:rPr>
          <w:sz w:val="24"/>
          <w:szCs w:val="24"/>
        </w:rPr>
        <w:t xml:space="preserve"> and </w:t>
      </w:r>
      <w:r>
        <w:rPr>
          <w:sz w:val="24"/>
          <w:szCs w:val="24"/>
        </w:rPr>
        <w:t>squared off as much as possible to allow for safer flying conditions.</w:t>
      </w:r>
    </w:p>
    <w:p w:rsidR="00303FBB" w:rsidRDefault="00303FBB">
      <w:pPr>
        <w:pStyle w:val="EndnoteText"/>
      </w:pPr>
    </w:p>
  </w:endnote>
  <w:endnote w:id="5">
    <w:p w:rsidR="00FC590C" w:rsidRDefault="00FC590C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A75B8D">
        <w:rPr>
          <w:sz w:val="24"/>
          <w:szCs w:val="24"/>
        </w:rPr>
        <w:t>See file</w:t>
      </w:r>
      <w:r w:rsidR="00520498" w:rsidRPr="00A75B8D">
        <w:rPr>
          <w:sz w:val="24"/>
          <w:szCs w:val="24"/>
        </w:rPr>
        <w:t xml:space="preserve"> “</w:t>
      </w:r>
      <w:r w:rsidR="00CD41FB" w:rsidRPr="001222C1">
        <w:rPr>
          <w:i/>
          <w:sz w:val="24"/>
          <w:szCs w:val="24"/>
        </w:rPr>
        <w:t xml:space="preserve">23 - </w:t>
      </w:r>
      <w:r w:rsidR="0098722B" w:rsidRPr="001222C1">
        <w:rPr>
          <w:i/>
          <w:sz w:val="24"/>
          <w:szCs w:val="24"/>
        </w:rPr>
        <w:t>FW</w:t>
      </w:r>
      <w:r w:rsidR="00520498" w:rsidRPr="001222C1">
        <w:rPr>
          <w:i/>
          <w:sz w:val="24"/>
          <w:szCs w:val="24"/>
        </w:rPr>
        <w:t>Sprayavoid</w:t>
      </w:r>
      <w:r w:rsidR="0098722B" w:rsidRPr="001222C1">
        <w:rPr>
          <w:i/>
          <w:sz w:val="24"/>
          <w:szCs w:val="24"/>
        </w:rPr>
        <w:t>903.kml</w:t>
      </w:r>
      <w:r w:rsidR="0098722B" w:rsidRPr="00A75B8D">
        <w:rPr>
          <w:sz w:val="24"/>
          <w:szCs w:val="24"/>
        </w:rPr>
        <w:t xml:space="preserve">” (Google Earth, or convertible to ArcGIS) to see locations of USFWS areas of concern.   </w:t>
      </w:r>
      <w:r w:rsidR="00A75B8D" w:rsidRPr="00A75B8D">
        <w:rPr>
          <w:sz w:val="24"/>
          <w:szCs w:val="24"/>
        </w:rPr>
        <w:t>(</w:t>
      </w:r>
      <w:r w:rsidR="0098722B" w:rsidRPr="00A75B8D">
        <w:rPr>
          <w:sz w:val="24"/>
          <w:szCs w:val="24"/>
        </w:rPr>
        <w:t xml:space="preserve">Source: </w:t>
      </w:r>
      <w:r w:rsidR="0098722B" w:rsidRPr="00A75B8D">
        <w:rPr>
          <w:sz w:val="24"/>
          <w:szCs w:val="24"/>
        </w:rPr>
        <w:t>WebEOC</w:t>
      </w:r>
      <w:r w:rsidR="00A75B8D" w:rsidRPr="00A75B8D">
        <w:rPr>
          <w:sz w:val="24"/>
          <w:szCs w:val="24"/>
        </w:rPr>
        <w:t xml:space="preserve">). </w:t>
      </w:r>
      <w:r w:rsidR="00A75B8D">
        <w:rPr>
          <w:sz w:val="24"/>
          <w:szCs w:val="24"/>
        </w:rPr>
        <w:t xml:space="preserve">Submit to </w:t>
      </w:r>
      <w:hyperlink r:id="rId2" w:tgtFrame="_blank" w:history="1">
        <w:r w:rsidR="00A75B8D" w:rsidRPr="00EF45D2">
          <w:rPr>
            <w:sz w:val="24"/>
            <w:szCs w:val="24"/>
          </w:rPr>
          <w:t>sara_ward@fws.gov</w:t>
        </w:r>
      </w:hyperlink>
    </w:p>
    <w:p w:rsidR="00CD41FB" w:rsidRPr="00A75B8D" w:rsidRDefault="00CD41FB">
      <w:pPr>
        <w:pStyle w:val="EndnoteText"/>
        <w:rPr>
          <w:sz w:val="24"/>
          <w:szCs w:val="24"/>
        </w:rPr>
      </w:pPr>
    </w:p>
  </w:endnote>
  <w:endnote w:id="6">
    <w:p w:rsidR="00A219A6" w:rsidRDefault="00A219A6" w:rsidP="00A219A6">
      <w:pPr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B05CF8">
        <w:rPr>
          <w:sz w:val="24"/>
          <w:szCs w:val="24"/>
        </w:rPr>
        <w:t>This will shorten the Congested Area Plan process by days to weeks.</w:t>
      </w:r>
      <w:r>
        <w:rPr>
          <w:sz w:val="24"/>
          <w:szCs w:val="24"/>
        </w:rPr>
        <w:t xml:space="preserve"> See </w:t>
      </w:r>
      <w:r w:rsidR="0045169E">
        <w:rPr>
          <w:sz w:val="24"/>
          <w:szCs w:val="24"/>
        </w:rPr>
        <w:t>“</w:t>
      </w:r>
      <w:r w:rsidR="0045169E" w:rsidRPr="001222C1">
        <w:rPr>
          <w:i/>
          <w:sz w:val="24"/>
          <w:szCs w:val="24"/>
        </w:rPr>
        <w:t xml:space="preserve">17 - </w:t>
      </w:r>
      <w:r w:rsidRPr="001222C1">
        <w:rPr>
          <w:i/>
          <w:sz w:val="24"/>
          <w:szCs w:val="24"/>
        </w:rPr>
        <w:t>FAA Congested Area Emergency Exemption Letter - Template.docx</w:t>
      </w:r>
      <w:r w:rsidRPr="00D3177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B05CF8">
        <w:rPr>
          <w:sz w:val="24"/>
          <w:szCs w:val="24"/>
        </w:rPr>
        <w:t xml:space="preserve"> (Source: </w:t>
      </w:r>
      <w:r>
        <w:rPr>
          <w:sz w:val="24"/>
          <w:szCs w:val="24"/>
        </w:rPr>
        <w:t>WebEOC</w:t>
      </w:r>
      <w:r w:rsidRPr="00B05CF8">
        <w:rPr>
          <w:sz w:val="24"/>
          <w:szCs w:val="24"/>
        </w:rPr>
        <w:t>)</w:t>
      </w:r>
    </w:p>
    <w:p w:rsidR="00A219A6" w:rsidRDefault="00A219A6">
      <w:pPr>
        <w:pStyle w:val="EndnoteText"/>
      </w:pPr>
    </w:p>
  </w:endnote>
  <w:endnote w:id="7">
    <w:p w:rsidR="007F59D2" w:rsidRPr="00406EEA" w:rsidRDefault="00A219A6" w:rsidP="007F59D2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7F59D2">
        <w:rPr>
          <w:sz w:val="24"/>
          <w:szCs w:val="24"/>
        </w:rPr>
        <w:t>See “</w:t>
      </w:r>
      <w:r w:rsidR="0045169E" w:rsidRPr="001222C1">
        <w:rPr>
          <w:i/>
          <w:sz w:val="24"/>
          <w:szCs w:val="24"/>
        </w:rPr>
        <w:t xml:space="preserve">15 - </w:t>
      </w:r>
      <w:r w:rsidR="007F59D2" w:rsidRPr="001222C1">
        <w:rPr>
          <w:i/>
          <w:sz w:val="24"/>
          <w:szCs w:val="24"/>
        </w:rPr>
        <w:t>NCDA Aerial Exemption – Example</w:t>
      </w:r>
      <w:r w:rsidR="007F59D2">
        <w:rPr>
          <w:sz w:val="24"/>
          <w:szCs w:val="24"/>
        </w:rPr>
        <w:t xml:space="preserve">”  </w:t>
      </w:r>
      <w:r w:rsidR="007F59D2" w:rsidRPr="00B4648F">
        <w:rPr>
          <w:sz w:val="24"/>
          <w:szCs w:val="24"/>
        </w:rPr>
        <w:t>(Source: Web EOC)</w:t>
      </w:r>
      <w:r w:rsidR="007F59D2">
        <w:rPr>
          <w:sz w:val="24"/>
          <w:szCs w:val="24"/>
        </w:rPr>
        <w:t xml:space="preserve">  </w:t>
      </w:r>
      <w:r w:rsidR="00DC05D0">
        <w:rPr>
          <w:sz w:val="24"/>
          <w:szCs w:val="24"/>
        </w:rPr>
        <w:t xml:space="preserve">Email to </w:t>
      </w:r>
      <w:r w:rsidR="00DC05D0" w:rsidRPr="007265DE">
        <w:rPr>
          <w:sz w:val="24"/>
          <w:szCs w:val="24"/>
        </w:rPr>
        <w:t>james.burnette@ncagr.gov</w:t>
      </w:r>
      <w:r w:rsidR="00DC05D0">
        <w:rPr>
          <w:sz w:val="24"/>
          <w:szCs w:val="24"/>
        </w:rPr>
        <w:t xml:space="preserve"> </w:t>
      </w:r>
      <w:r w:rsidR="00DC05D0" w:rsidRPr="00B4648F">
        <w:rPr>
          <w:sz w:val="24"/>
          <w:szCs w:val="24"/>
        </w:rPr>
        <w:t xml:space="preserve"> </w:t>
      </w:r>
    </w:p>
    <w:p w:rsidR="00A219A6" w:rsidRDefault="00A219A6">
      <w:pPr>
        <w:pStyle w:val="EndnoteText"/>
      </w:pPr>
    </w:p>
  </w:endnote>
  <w:endnote w:id="8">
    <w:p w:rsidR="00BA3AB8" w:rsidRPr="00B4648F" w:rsidRDefault="00BA3AB8" w:rsidP="00DC05D0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B4648F">
        <w:rPr>
          <w:sz w:val="24"/>
          <w:szCs w:val="24"/>
        </w:rPr>
        <w:t>Recommendations</w:t>
      </w:r>
      <w:r>
        <w:rPr>
          <w:sz w:val="24"/>
          <w:szCs w:val="24"/>
        </w:rPr>
        <w:t xml:space="preserve"> for public information messages</w:t>
      </w:r>
      <w:r w:rsidRPr="00B4648F">
        <w:rPr>
          <w:sz w:val="24"/>
          <w:szCs w:val="24"/>
        </w:rPr>
        <w:t>:</w:t>
      </w:r>
    </w:p>
    <w:p w:rsidR="00BA3AB8" w:rsidRDefault="00BA3AB8" w:rsidP="00BA3AB8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 xml:space="preserve">_____ </w:t>
      </w:r>
      <w:r w:rsidR="0070140E">
        <w:rPr>
          <w:sz w:val="24"/>
          <w:szCs w:val="24"/>
        </w:rPr>
        <w:t xml:space="preserve"> </w:t>
      </w:r>
      <w:r w:rsidRPr="00B4648F">
        <w:rPr>
          <w:sz w:val="24"/>
          <w:szCs w:val="24"/>
        </w:rPr>
        <w:t>Publish map of spray date and time in local newspapers</w:t>
      </w:r>
      <w:r>
        <w:rPr>
          <w:sz w:val="24"/>
          <w:szCs w:val="24"/>
        </w:rPr>
        <w:t xml:space="preserve"> and websites</w:t>
      </w:r>
    </w:p>
    <w:p w:rsidR="00BA3AB8" w:rsidRPr="0070140E" w:rsidRDefault="00BA3AB8" w:rsidP="007014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B4648F">
        <w:rPr>
          <w:sz w:val="24"/>
          <w:szCs w:val="24"/>
        </w:rPr>
        <w:t>Keep in mind that winds over 10 mph may postpone the event for one or more days</w:t>
      </w:r>
      <w:r w:rsidR="0070140E">
        <w:rPr>
          <w:sz w:val="24"/>
          <w:szCs w:val="24"/>
        </w:rPr>
        <w:t xml:space="preserve"> – </w:t>
      </w:r>
      <w:r w:rsidR="00DC05D0">
        <w:rPr>
          <w:sz w:val="24"/>
          <w:szCs w:val="24"/>
        </w:rPr>
        <w:t>publish</w:t>
      </w:r>
      <w:r w:rsidR="0070140E">
        <w:rPr>
          <w:sz w:val="24"/>
          <w:szCs w:val="24"/>
        </w:rPr>
        <w:t xml:space="preserve"> several alternate dates, and inform the public if the spray event did not occur</w:t>
      </w:r>
    </w:p>
    <w:p w:rsidR="00BA3AB8" w:rsidRPr="00B4648F" w:rsidRDefault="00BA3AB8" w:rsidP="00BA3AB8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 Make Public Service Announcements on local radio</w:t>
      </w:r>
    </w:p>
    <w:p w:rsidR="00BA3AB8" w:rsidRDefault="00BA3AB8" w:rsidP="00BA3AB8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 Inform Beekeepers associations</w:t>
      </w:r>
      <w:r w:rsidR="005A2B26">
        <w:rPr>
          <w:sz w:val="24"/>
          <w:szCs w:val="24"/>
        </w:rPr>
        <w:t xml:space="preserve"> (Source: County Extension Office)</w:t>
      </w:r>
    </w:p>
    <w:p w:rsidR="005A2B26" w:rsidRPr="00B4648F" w:rsidRDefault="005A2B26" w:rsidP="00BA3AB8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 xml:space="preserve">_____ Inform </w:t>
      </w:r>
      <w:r>
        <w:rPr>
          <w:sz w:val="24"/>
          <w:szCs w:val="24"/>
        </w:rPr>
        <w:t>certified organic farms (Source: County Extension Office)</w:t>
      </w:r>
    </w:p>
    <w:p w:rsidR="00BA3AB8" w:rsidRPr="00B4648F" w:rsidRDefault="00BA3AB8" w:rsidP="00BA3AB8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 Spray blocks published in newspaper or county website so chemically sensitive individuals can stay inside or leave the area</w:t>
      </w:r>
    </w:p>
    <w:p w:rsidR="00BA3AB8" w:rsidRPr="0070140E" w:rsidRDefault="00BA3AB8" w:rsidP="0070140E">
      <w:pPr>
        <w:pStyle w:val="ListParagraph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 xml:space="preserve">_____ Consider extra phone staff in the days immediately prior to the spray event.  </w:t>
      </w:r>
    </w:p>
    <w:p w:rsidR="00BA3AB8" w:rsidRDefault="00BA3AB8">
      <w:pPr>
        <w:pStyle w:val="EndnoteText"/>
      </w:pPr>
    </w:p>
  </w:endnote>
  <w:endnote w:id="9">
    <w:p w:rsidR="00CF2ED6" w:rsidRDefault="00CF2ED6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C7CFF">
        <w:rPr>
          <w:sz w:val="24"/>
          <w:szCs w:val="24"/>
        </w:rPr>
        <w:t xml:space="preserve">FEMA has final responsibility to approve </w:t>
      </w:r>
      <w:r w:rsidR="00FC7CFF">
        <w:rPr>
          <w:sz w:val="24"/>
          <w:szCs w:val="24"/>
        </w:rPr>
        <w:t xml:space="preserve">or deny </w:t>
      </w:r>
      <w:r w:rsidRPr="00FC7CFF">
        <w:rPr>
          <w:sz w:val="24"/>
          <w:szCs w:val="24"/>
        </w:rPr>
        <w:t xml:space="preserve">reimbursement. The </w:t>
      </w:r>
      <w:r w:rsidR="002B3A7A" w:rsidRPr="00FC7CFF">
        <w:rPr>
          <w:sz w:val="24"/>
          <w:szCs w:val="24"/>
        </w:rPr>
        <w:t xml:space="preserve">items on this checklist are intended solely to improve the package of information your county submits to FEMA, not supersede any </w:t>
      </w:r>
      <w:r w:rsidR="00FC7CFF" w:rsidRPr="00FC7CFF">
        <w:rPr>
          <w:sz w:val="24"/>
          <w:szCs w:val="24"/>
        </w:rPr>
        <w:t>FEMA requirements or decisions.</w:t>
      </w:r>
    </w:p>
    <w:p w:rsidR="00FC7CFF" w:rsidRDefault="00FC7CFF">
      <w:pPr>
        <w:pStyle w:val="EndnoteText"/>
      </w:pPr>
    </w:p>
  </w:endnote>
  <w:endnote w:id="10">
    <w:p w:rsidR="00AB06DD" w:rsidRPr="00B4648F" w:rsidRDefault="00AB06DD" w:rsidP="00AB06DD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B4648F">
        <w:rPr>
          <w:sz w:val="24"/>
          <w:szCs w:val="24"/>
        </w:rPr>
        <w:t>Notes on timing and locations</w:t>
      </w:r>
      <w:r>
        <w:rPr>
          <w:sz w:val="24"/>
          <w:szCs w:val="24"/>
        </w:rPr>
        <w:t xml:space="preserve"> of Landing Rate Counts or mosquito collections</w:t>
      </w:r>
      <w:r w:rsidRPr="00B4648F">
        <w:rPr>
          <w:sz w:val="24"/>
          <w:szCs w:val="24"/>
        </w:rPr>
        <w:t>:</w:t>
      </w:r>
    </w:p>
    <w:p w:rsidR="00B60838" w:rsidRDefault="00B60838" w:rsidP="00AB06D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  See “</w:t>
      </w:r>
      <w:r w:rsidRPr="001222C1">
        <w:rPr>
          <w:i/>
          <w:sz w:val="24"/>
          <w:szCs w:val="24"/>
        </w:rPr>
        <w:t>3- Hurricane Florence Landing Rate Instructions</w:t>
      </w:r>
      <w:r w:rsidR="001222C1">
        <w:rPr>
          <w:i/>
          <w:sz w:val="24"/>
          <w:szCs w:val="24"/>
        </w:rPr>
        <w:t>.docx</w:t>
      </w:r>
      <w:r w:rsidRPr="00B4648F">
        <w:rPr>
          <w:sz w:val="24"/>
          <w:szCs w:val="24"/>
        </w:rPr>
        <w:t>”</w:t>
      </w:r>
    </w:p>
    <w:p w:rsidR="00443A53" w:rsidRPr="00443A53" w:rsidRDefault="00443A53" w:rsidP="00443A53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</w:t>
      </w:r>
      <w:r w:rsidR="00E9579C">
        <w:rPr>
          <w:sz w:val="24"/>
          <w:szCs w:val="24"/>
        </w:rPr>
        <w:t xml:space="preserve">See </w:t>
      </w:r>
      <w:r w:rsidRPr="00B4648F">
        <w:rPr>
          <w:sz w:val="24"/>
          <w:szCs w:val="24"/>
        </w:rPr>
        <w:t>“4</w:t>
      </w:r>
      <w:r w:rsidRPr="001222C1">
        <w:rPr>
          <w:i/>
          <w:sz w:val="24"/>
          <w:szCs w:val="24"/>
        </w:rPr>
        <w:t>- Hurricane Florence Sample NC Mosquito LRC form.xlsx</w:t>
      </w:r>
      <w:r w:rsidRPr="00B4648F">
        <w:rPr>
          <w:sz w:val="24"/>
          <w:szCs w:val="24"/>
        </w:rPr>
        <w:t xml:space="preserve">” </w:t>
      </w:r>
    </w:p>
    <w:p w:rsidR="00443A53" w:rsidRDefault="00AB06DD" w:rsidP="00AB06DD">
      <w:pPr>
        <w:pStyle w:val="ListParagraph"/>
        <w:spacing w:after="0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</w:t>
      </w:r>
      <w:r w:rsidRPr="00B4648F">
        <w:rPr>
          <w:sz w:val="24"/>
          <w:szCs w:val="24"/>
        </w:rPr>
        <w:t xml:space="preserve">_ </w:t>
      </w:r>
      <w:r w:rsidR="00B60838">
        <w:rPr>
          <w:sz w:val="24"/>
          <w:szCs w:val="24"/>
        </w:rPr>
        <w:t xml:space="preserve"> Do LRCs </w:t>
      </w:r>
      <w:r w:rsidRPr="00B4648F">
        <w:rPr>
          <w:sz w:val="24"/>
          <w:szCs w:val="24"/>
        </w:rPr>
        <w:t xml:space="preserve">multiple times and places in the county within 14 days prior to spray event </w:t>
      </w:r>
      <w:r w:rsidR="00443A53">
        <w:rPr>
          <w:sz w:val="24"/>
          <w:szCs w:val="24"/>
        </w:rPr>
        <w:t xml:space="preserve">if possible </w:t>
      </w:r>
      <w:r w:rsidRPr="00B4648F">
        <w:rPr>
          <w:sz w:val="24"/>
          <w:szCs w:val="24"/>
        </w:rPr>
        <w:t>– especially in the proposed treatment blocks</w:t>
      </w:r>
      <w:r w:rsidR="00443A53">
        <w:rPr>
          <w:sz w:val="24"/>
          <w:szCs w:val="24"/>
        </w:rPr>
        <w:t xml:space="preserve">. </w:t>
      </w:r>
    </w:p>
    <w:p w:rsidR="00AB06DD" w:rsidRDefault="00AB06DD" w:rsidP="00AB06DD">
      <w:pPr>
        <w:pStyle w:val="ListParagraph"/>
        <w:spacing w:after="0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</w:t>
      </w:r>
      <w:r w:rsidR="00443A53">
        <w:rPr>
          <w:sz w:val="24"/>
          <w:szCs w:val="24"/>
        </w:rPr>
        <w:t xml:space="preserve"> Do LRCs </w:t>
      </w:r>
      <w:r w:rsidRPr="00B4648F">
        <w:rPr>
          <w:sz w:val="24"/>
          <w:szCs w:val="24"/>
        </w:rPr>
        <w:t>within 24-48 hours</w:t>
      </w:r>
      <w:r w:rsidR="00562132">
        <w:rPr>
          <w:sz w:val="24"/>
          <w:szCs w:val="24"/>
        </w:rPr>
        <w:t xml:space="preserve"> </w:t>
      </w:r>
      <w:r w:rsidRPr="00B4648F">
        <w:rPr>
          <w:sz w:val="24"/>
          <w:szCs w:val="24"/>
        </w:rPr>
        <w:t xml:space="preserve"> </w:t>
      </w:r>
      <w:r w:rsidRPr="00B4648F">
        <w:rPr>
          <w:sz w:val="24"/>
          <w:szCs w:val="24"/>
          <w:u w:val="single"/>
        </w:rPr>
        <w:t>prior</w:t>
      </w:r>
      <w:r w:rsidR="00562132">
        <w:rPr>
          <w:sz w:val="24"/>
          <w:szCs w:val="24"/>
        </w:rPr>
        <w:t xml:space="preserve"> to spray event </w:t>
      </w:r>
      <w:r w:rsidRPr="00B4648F">
        <w:rPr>
          <w:sz w:val="24"/>
          <w:szCs w:val="24"/>
        </w:rPr>
        <w:t>to docu</w:t>
      </w:r>
      <w:r w:rsidR="00562132">
        <w:rPr>
          <w:sz w:val="24"/>
          <w:szCs w:val="24"/>
        </w:rPr>
        <w:t>ment pre-spray mosquito density.</w:t>
      </w:r>
    </w:p>
    <w:p w:rsidR="00562132" w:rsidRPr="00443A53" w:rsidRDefault="00562132" w:rsidP="00562132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______K</w:t>
      </w:r>
      <w:r w:rsidRPr="00B4648F">
        <w:rPr>
          <w:sz w:val="24"/>
          <w:szCs w:val="24"/>
        </w:rPr>
        <w:t xml:space="preserve">eep </w:t>
      </w:r>
      <w:r>
        <w:rPr>
          <w:sz w:val="24"/>
          <w:szCs w:val="24"/>
        </w:rPr>
        <w:t xml:space="preserve">data on </w:t>
      </w:r>
      <w:r w:rsidR="00F57778">
        <w:rPr>
          <w:sz w:val="24"/>
          <w:szCs w:val="24"/>
        </w:rPr>
        <w:t xml:space="preserve">paper or </w:t>
      </w:r>
      <w:r w:rsidR="002E2344">
        <w:rPr>
          <w:sz w:val="24"/>
          <w:szCs w:val="24"/>
        </w:rPr>
        <w:t xml:space="preserve">MosquitoNet Excel spreadsheet </w:t>
      </w:r>
      <w:r w:rsidRPr="00B4648F">
        <w:rPr>
          <w:sz w:val="24"/>
          <w:szCs w:val="24"/>
        </w:rPr>
        <w:t>for entry into MosquitoNet</w:t>
      </w:r>
      <w:r>
        <w:rPr>
          <w:sz w:val="24"/>
          <w:szCs w:val="24"/>
        </w:rPr>
        <w:t xml:space="preserve"> after the </w:t>
      </w:r>
      <w:r w:rsidR="00E9579C">
        <w:rPr>
          <w:sz w:val="24"/>
          <w:szCs w:val="24"/>
        </w:rPr>
        <w:t>event. See “</w:t>
      </w:r>
      <w:r w:rsidR="00E9579C" w:rsidRPr="001222C1">
        <w:rPr>
          <w:i/>
          <w:sz w:val="24"/>
          <w:szCs w:val="24"/>
        </w:rPr>
        <w:t xml:space="preserve">5 - </w:t>
      </w:r>
      <w:r w:rsidR="00E9579C" w:rsidRPr="001222C1">
        <w:rPr>
          <w:i/>
          <w:sz w:val="24"/>
          <w:szCs w:val="24"/>
        </w:rPr>
        <w:t>MosquitoNET Data Form_v1.7.5.xlsx</w:t>
      </w:r>
      <w:r w:rsidR="00E9579C">
        <w:rPr>
          <w:sz w:val="24"/>
          <w:szCs w:val="24"/>
        </w:rPr>
        <w:t>” (Source: WebEOC)</w:t>
      </w:r>
    </w:p>
    <w:p w:rsidR="00562132" w:rsidRPr="00B4648F" w:rsidRDefault="00562132" w:rsidP="00AB06DD">
      <w:pPr>
        <w:pStyle w:val="ListParagraph"/>
        <w:spacing w:after="0"/>
        <w:ind w:left="1080"/>
        <w:rPr>
          <w:sz w:val="24"/>
          <w:szCs w:val="24"/>
        </w:rPr>
      </w:pPr>
    </w:p>
    <w:p w:rsidR="00AB06DD" w:rsidRDefault="00AB06DD">
      <w:pPr>
        <w:pStyle w:val="EndnoteText"/>
      </w:pPr>
    </w:p>
  </w:endnote>
  <w:endnote w:id="11">
    <w:p w:rsidR="001C3EEE" w:rsidRPr="00B4648F" w:rsidRDefault="001C3EEE" w:rsidP="001C3EEE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E046EA">
        <w:rPr>
          <w:sz w:val="24"/>
          <w:szCs w:val="24"/>
        </w:rPr>
        <w:t>Examples of evidence of an abnormal increase in mosquito populations</w:t>
      </w:r>
      <w:r w:rsidRPr="00B4648F">
        <w:rPr>
          <w:sz w:val="24"/>
          <w:szCs w:val="24"/>
        </w:rPr>
        <w:t>:</w:t>
      </w:r>
    </w:p>
    <w:p w:rsidR="001C3EEE" w:rsidRPr="00B4648F" w:rsidRDefault="001C3EEE" w:rsidP="001C3EEE">
      <w:p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ab/>
        <w:t xml:space="preserve">_____# of citizen </w:t>
      </w:r>
      <w:r w:rsidR="00E046EA">
        <w:rPr>
          <w:sz w:val="24"/>
          <w:szCs w:val="24"/>
        </w:rPr>
        <w:t xml:space="preserve">mosquito </w:t>
      </w:r>
      <w:r w:rsidRPr="00B4648F">
        <w:rPr>
          <w:sz w:val="24"/>
          <w:szCs w:val="24"/>
        </w:rPr>
        <w:t>complaints</w:t>
      </w:r>
      <w:r w:rsidR="00E046EA">
        <w:rPr>
          <w:sz w:val="24"/>
          <w:szCs w:val="24"/>
        </w:rPr>
        <w:t xml:space="preserve"> over time </w:t>
      </w:r>
    </w:p>
    <w:p w:rsidR="001C3EEE" w:rsidRPr="00B4648F" w:rsidRDefault="001C3EEE" w:rsidP="001C3EEE">
      <w:p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ab/>
        <w:t>_____mosquito collections or landing rate counts</w:t>
      </w:r>
      <w:r w:rsidR="00E046EA">
        <w:rPr>
          <w:sz w:val="24"/>
          <w:szCs w:val="24"/>
        </w:rPr>
        <w:t xml:space="preserve"> over time</w:t>
      </w:r>
    </w:p>
    <w:p w:rsidR="001C3EEE" w:rsidRPr="00B4648F" w:rsidRDefault="001C3EEE" w:rsidP="001C3EEE">
      <w:pPr>
        <w:spacing w:after="0"/>
        <w:rPr>
          <w:sz w:val="24"/>
          <w:szCs w:val="24"/>
        </w:rPr>
      </w:pPr>
      <w:r w:rsidRPr="00B4648F">
        <w:rPr>
          <w:sz w:val="24"/>
          <w:szCs w:val="24"/>
        </w:rPr>
        <w:tab/>
      </w:r>
      <w:r w:rsidR="007E0295">
        <w:rPr>
          <w:sz w:val="24"/>
          <w:szCs w:val="24"/>
        </w:rPr>
        <w:t>_____Evidence of increased ER visits due to mosquito bites (e.g., infections, allergic reactions)</w:t>
      </w:r>
      <w:r w:rsidRPr="00B4648F">
        <w:rPr>
          <w:sz w:val="24"/>
          <w:szCs w:val="24"/>
        </w:rPr>
        <w:t xml:space="preserve"> </w:t>
      </w:r>
    </w:p>
    <w:p w:rsidR="00F258C9" w:rsidRDefault="00F258C9">
      <w:pPr>
        <w:pStyle w:val="EndnoteText"/>
      </w:pPr>
    </w:p>
    <w:p w:rsidR="001B1215" w:rsidRDefault="001B1215">
      <w:pPr>
        <w:pStyle w:val="EndnoteText"/>
      </w:pPr>
    </w:p>
    <w:p w:rsidR="001B1215" w:rsidRDefault="001B1215">
      <w:pPr>
        <w:pStyle w:val="EndnoteText"/>
      </w:pPr>
    </w:p>
    <w:p w:rsidR="001B1215" w:rsidRDefault="001B1215">
      <w:pPr>
        <w:pStyle w:val="EndnoteText"/>
      </w:pPr>
    </w:p>
    <w:p w:rsidR="001B1215" w:rsidRDefault="001B1215">
      <w:pPr>
        <w:pStyle w:val="EndnoteText"/>
      </w:pPr>
    </w:p>
    <w:p w:rsidR="001B1215" w:rsidRDefault="001B1215">
      <w:pPr>
        <w:pStyle w:val="EndnoteText"/>
      </w:pPr>
    </w:p>
    <w:p w:rsidR="001B1215" w:rsidRDefault="001B1215">
      <w:pPr>
        <w:pStyle w:val="EndnoteText"/>
      </w:pPr>
    </w:p>
  </w:endnote>
  <w:endnote w:id="12">
    <w:p w:rsidR="009E29BE" w:rsidRDefault="003F3C7C" w:rsidP="009E29BE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9E29BE">
        <w:rPr>
          <w:sz w:val="24"/>
          <w:szCs w:val="24"/>
        </w:rPr>
        <w:t>Suggested post-spray mosquito LRCs or mosquito collections:</w:t>
      </w:r>
    </w:p>
    <w:p w:rsidR="009E29BE" w:rsidRPr="00B4648F" w:rsidRDefault="009E29BE" w:rsidP="009E29BE">
      <w:pPr>
        <w:pStyle w:val="ListParagraph"/>
        <w:spacing w:after="0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______within 12</w:t>
      </w:r>
      <w:r w:rsidR="003901A7">
        <w:rPr>
          <w:sz w:val="24"/>
          <w:szCs w:val="24"/>
        </w:rPr>
        <w:t>-24</w:t>
      </w:r>
      <w:r w:rsidRPr="00B4648F">
        <w:rPr>
          <w:sz w:val="24"/>
          <w:szCs w:val="24"/>
        </w:rPr>
        <w:t xml:space="preserve"> hours </w:t>
      </w:r>
      <w:r w:rsidRPr="00B4648F">
        <w:rPr>
          <w:sz w:val="24"/>
          <w:szCs w:val="24"/>
          <w:u w:val="single"/>
        </w:rPr>
        <w:t>after</w:t>
      </w:r>
      <w:r w:rsidRPr="00B4648F">
        <w:rPr>
          <w:sz w:val="24"/>
          <w:szCs w:val="24"/>
        </w:rPr>
        <w:t xml:space="preserve"> the spray event (to document post-spray mosquito density)</w:t>
      </w:r>
    </w:p>
    <w:p w:rsidR="009E29BE" w:rsidRPr="00B4648F" w:rsidRDefault="009E29BE" w:rsidP="009E29BE">
      <w:pPr>
        <w:pStyle w:val="ListParagraph"/>
        <w:spacing w:after="0"/>
        <w:ind w:left="1080"/>
        <w:rPr>
          <w:sz w:val="24"/>
          <w:szCs w:val="24"/>
        </w:rPr>
      </w:pPr>
      <w:r w:rsidRPr="00B4648F">
        <w:rPr>
          <w:sz w:val="24"/>
          <w:szCs w:val="24"/>
        </w:rPr>
        <w:t>______</w:t>
      </w:r>
      <w:r>
        <w:rPr>
          <w:sz w:val="24"/>
          <w:szCs w:val="24"/>
        </w:rPr>
        <w:t>several</w:t>
      </w:r>
      <w:r w:rsidRPr="00B4648F">
        <w:rPr>
          <w:sz w:val="24"/>
          <w:szCs w:val="24"/>
        </w:rPr>
        <w:t xml:space="preserve"> times in following days/weeks to determine if small, follow-up ground or aerial treatments might be necessary.  After a successful aerial treatment, this often not necessary </w:t>
      </w:r>
    </w:p>
    <w:p w:rsidR="003F3C7C" w:rsidRDefault="003F3C7C">
      <w:pPr>
        <w:pStyle w:val="EndnoteText"/>
      </w:pPr>
    </w:p>
  </w:endnote>
  <w:endnote w:id="13">
    <w:p w:rsidR="00D2553A" w:rsidRPr="00B4648F" w:rsidRDefault="00D2553A" w:rsidP="00D2553A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24"/>
          <w:szCs w:val="24"/>
        </w:rPr>
        <w:t xml:space="preserve">Use 2014, 2015, and 2017 because Hurricane Matthew was not a normal year.  See </w:t>
      </w:r>
      <w:r w:rsidR="005C2816">
        <w:rPr>
          <w:sz w:val="24"/>
          <w:szCs w:val="24"/>
        </w:rPr>
        <w:t>“</w:t>
      </w:r>
      <w:r w:rsidR="005C2816" w:rsidRPr="009B5B00">
        <w:rPr>
          <w:i/>
          <w:sz w:val="24"/>
          <w:szCs w:val="24"/>
        </w:rPr>
        <w:t>10 - Public Assistance Program and Policy Guide V3.1_Mosquito Abatement</w:t>
      </w:r>
      <w:r w:rsidR="00590039">
        <w:rPr>
          <w:sz w:val="24"/>
          <w:szCs w:val="24"/>
        </w:rPr>
        <w:t xml:space="preserve">” (Source: </w:t>
      </w:r>
      <w:r w:rsidR="00590039">
        <w:rPr>
          <w:sz w:val="24"/>
          <w:szCs w:val="24"/>
        </w:rPr>
        <w:t>WebEOC)</w:t>
      </w:r>
    </w:p>
    <w:p w:rsidR="00D2553A" w:rsidRDefault="00D2553A">
      <w:pPr>
        <w:pStyle w:val="EndnoteText"/>
      </w:pPr>
    </w:p>
  </w:endnote>
  <w:endnote w:id="14">
    <w:p w:rsidR="00E41A0A" w:rsidRPr="00406EEA" w:rsidRDefault="00E41A0A" w:rsidP="00E41A0A">
      <w:pPr>
        <w:spacing w:after="0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1F2E2A">
        <w:rPr>
          <w:sz w:val="24"/>
          <w:szCs w:val="24"/>
        </w:rPr>
        <w:t>NC DWQ Pesticides General Permit Guidelines: “…Pesticide Discharge Management Plan Deadline:   Permittees commencing discharge in response to a declared pest emergency situation as defined in Appendix A that will cause the applicator to exceed an annual treatment area threshold-----no later than 90 days after responding to the declared pest emergency situation after April 1, 2017….”</w:t>
      </w:r>
    </w:p>
    <w:p w:rsidR="00E41A0A" w:rsidRDefault="00E41A0A" w:rsidP="00E41A0A">
      <w:pPr>
        <w:pStyle w:val="EndnoteText"/>
      </w:pPr>
    </w:p>
  </w:endnote>
  <w:endnote w:id="15">
    <w:p w:rsidR="00E44B84" w:rsidRDefault="00E44B8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37B04">
        <w:rPr>
          <w:sz w:val="24"/>
          <w:szCs w:val="24"/>
        </w:rPr>
        <w:t xml:space="preserve">MosquitoNet is a convenient method to permanently store mosquito collection data.  It is </w:t>
      </w:r>
      <w:r w:rsidR="004B44A2" w:rsidRPr="00337B04">
        <w:rPr>
          <w:sz w:val="24"/>
          <w:szCs w:val="24"/>
        </w:rPr>
        <w:t>managed b</w:t>
      </w:r>
      <w:r w:rsidR="00B24B6B" w:rsidRPr="00337B04">
        <w:rPr>
          <w:sz w:val="24"/>
          <w:szCs w:val="24"/>
        </w:rPr>
        <w:t>y CDC, and locally administered</w:t>
      </w:r>
      <w:r w:rsidR="004B44A2" w:rsidRPr="00337B04">
        <w:rPr>
          <w:sz w:val="24"/>
          <w:szCs w:val="24"/>
        </w:rPr>
        <w:t xml:space="preserve"> by a State Public Health Entomologist at DHHS.   It is accessible by </w:t>
      </w:r>
      <w:r w:rsidR="00416DCE" w:rsidRPr="00337B04">
        <w:rPr>
          <w:sz w:val="24"/>
          <w:szCs w:val="24"/>
        </w:rPr>
        <w:t xml:space="preserve">local mosquito programs, </w:t>
      </w:r>
      <w:r w:rsidR="004B44A2" w:rsidRPr="00337B04">
        <w:rPr>
          <w:sz w:val="24"/>
          <w:szCs w:val="24"/>
        </w:rPr>
        <w:t xml:space="preserve">CDC, </w:t>
      </w:r>
      <w:r w:rsidR="00416DCE" w:rsidRPr="00337B04">
        <w:rPr>
          <w:sz w:val="24"/>
          <w:szCs w:val="24"/>
        </w:rPr>
        <w:t xml:space="preserve">DHHS, and files can be easily exported by any of the above for FEMA reimbursement purposes.  See </w:t>
      </w:r>
      <w:r w:rsidR="005F1CF6" w:rsidRPr="00337B04">
        <w:rPr>
          <w:sz w:val="24"/>
          <w:szCs w:val="24"/>
        </w:rPr>
        <w:t>“</w:t>
      </w:r>
      <w:r w:rsidR="005F1CF6" w:rsidRPr="009B5B00">
        <w:rPr>
          <w:i/>
          <w:sz w:val="24"/>
          <w:szCs w:val="24"/>
        </w:rPr>
        <w:t xml:space="preserve">5 -5 - </w:t>
      </w:r>
      <w:r w:rsidR="005F1CF6" w:rsidRPr="009B5B00">
        <w:rPr>
          <w:i/>
          <w:sz w:val="24"/>
          <w:szCs w:val="24"/>
        </w:rPr>
        <w:t>MosquitoNET Data Form_v1.7.5.xlsx</w:t>
      </w:r>
      <w:r w:rsidR="005F1CF6" w:rsidRPr="00337B04">
        <w:rPr>
          <w:sz w:val="24"/>
          <w:szCs w:val="24"/>
        </w:rPr>
        <w:t>” (Source: Web EOC) to input data</w:t>
      </w:r>
      <w:r w:rsidR="00B24B6B" w:rsidRPr="00337B04">
        <w:rPr>
          <w:sz w:val="24"/>
          <w:szCs w:val="24"/>
        </w:rPr>
        <w:t>.</w:t>
      </w:r>
      <w:r w:rsidR="00B24B6B" w:rsidRPr="00484F24">
        <w:rPr>
          <w:sz w:val="24"/>
          <w:szCs w:val="24"/>
        </w:rPr>
        <w:t xml:space="preserve">  </w:t>
      </w:r>
      <w:r w:rsidR="00484F24" w:rsidRPr="00484F24">
        <w:rPr>
          <w:sz w:val="24"/>
          <w:szCs w:val="24"/>
        </w:rPr>
        <w:t xml:space="preserve"> NOTE:  Use of MosquitoNet is not required by FEMA for reimbursement</w:t>
      </w:r>
      <w:r w:rsidR="00484F24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917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48F" w:rsidRDefault="00B46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B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48F" w:rsidRDefault="00B4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46" w:rsidRDefault="000F1A46" w:rsidP="00B4648F">
      <w:pPr>
        <w:spacing w:after="0" w:line="240" w:lineRule="auto"/>
      </w:pPr>
      <w:r>
        <w:separator/>
      </w:r>
    </w:p>
  </w:footnote>
  <w:footnote w:type="continuationSeparator" w:id="0">
    <w:p w:rsidR="000F1A46" w:rsidRDefault="000F1A46" w:rsidP="00B4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473A"/>
    <w:multiLevelType w:val="hybridMultilevel"/>
    <w:tmpl w:val="535433A2"/>
    <w:lvl w:ilvl="0" w:tplc="25B6050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F6152E"/>
    <w:multiLevelType w:val="hybridMultilevel"/>
    <w:tmpl w:val="8F1EF076"/>
    <w:lvl w:ilvl="0" w:tplc="C96837A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D"/>
    <w:rsid w:val="00046224"/>
    <w:rsid w:val="00073BF0"/>
    <w:rsid w:val="00090768"/>
    <w:rsid w:val="000A65C8"/>
    <w:rsid w:val="000B5ED1"/>
    <w:rsid w:val="000C77D9"/>
    <w:rsid w:val="000E0D79"/>
    <w:rsid w:val="000F1A46"/>
    <w:rsid w:val="001065F5"/>
    <w:rsid w:val="00115F86"/>
    <w:rsid w:val="001222C1"/>
    <w:rsid w:val="00123650"/>
    <w:rsid w:val="001266D8"/>
    <w:rsid w:val="00132264"/>
    <w:rsid w:val="00137D0A"/>
    <w:rsid w:val="00147378"/>
    <w:rsid w:val="00153CD4"/>
    <w:rsid w:val="00156419"/>
    <w:rsid w:val="00190DFC"/>
    <w:rsid w:val="001A1AAA"/>
    <w:rsid w:val="001B1215"/>
    <w:rsid w:val="001B5196"/>
    <w:rsid w:val="001C3EEE"/>
    <w:rsid w:val="001D60A9"/>
    <w:rsid w:val="001D612C"/>
    <w:rsid w:val="001D7570"/>
    <w:rsid w:val="001F53BB"/>
    <w:rsid w:val="002000B8"/>
    <w:rsid w:val="00216F96"/>
    <w:rsid w:val="002203BF"/>
    <w:rsid w:val="00255A50"/>
    <w:rsid w:val="00281CEC"/>
    <w:rsid w:val="00290907"/>
    <w:rsid w:val="002B3A7A"/>
    <w:rsid w:val="002B3B45"/>
    <w:rsid w:val="002C1623"/>
    <w:rsid w:val="002D5893"/>
    <w:rsid w:val="002E1725"/>
    <w:rsid w:val="002E2344"/>
    <w:rsid w:val="00303FBB"/>
    <w:rsid w:val="003305C0"/>
    <w:rsid w:val="00333045"/>
    <w:rsid w:val="00337B04"/>
    <w:rsid w:val="00342123"/>
    <w:rsid w:val="00345506"/>
    <w:rsid w:val="00373662"/>
    <w:rsid w:val="00375D83"/>
    <w:rsid w:val="003901A7"/>
    <w:rsid w:val="00395EAD"/>
    <w:rsid w:val="00397FCD"/>
    <w:rsid w:val="003C2642"/>
    <w:rsid w:val="003C5140"/>
    <w:rsid w:val="003D265A"/>
    <w:rsid w:val="003D50E2"/>
    <w:rsid w:val="003E7941"/>
    <w:rsid w:val="003F3C7C"/>
    <w:rsid w:val="003F4628"/>
    <w:rsid w:val="003F6715"/>
    <w:rsid w:val="00412722"/>
    <w:rsid w:val="00416DCE"/>
    <w:rsid w:val="00422A21"/>
    <w:rsid w:val="00435710"/>
    <w:rsid w:val="00442FC6"/>
    <w:rsid w:val="00443A53"/>
    <w:rsid w:val="00443B55"/>
    <w:rsid w:val="0045169E"/>
    <w:rsid w:val="00484F24"/>
    <w:rsid w:val="00496E60"/>
    <w:rsid w:val="004A11D9"/>
    <w:rsid w:val="004B187C"/>
    <w:rsid w:val="004B44A2"/>
    <w:rsid w:val="004C254B"/>
    <w:rsid w:val="004D2CC5"/>
    <w:rsid w:val="004D2DDC"/>
    <w:rsid w:val="004D2F1B"/>
    <w:rsid w:val="004D6A23"/>
    <w:rsid w:val="004E683B"/>
    <w:rsid w:val="005020EE"/>
    <w:rsid w:val="00514CB7"/>
    <w:rsid w:val="00520498"/>
    <w:rsid w:val="00525194"/>
    <w:rsid w:val="0053277F"/>
    <w:rsid w:val="00562132"/>
    <w:rsid w:val="00567251"/>
    <w:rsid w:val="005673D1"/>
    <w:rsid w:val="00582129"/>
    <w:rsid w:val="00590039"/>
    <w:rsid w:val="005A2B26"/>
    <w:rsid w:val="005A5C1A"/>
    <w:rsid w:val="005A74EC"/>
    <w:rsid w:val="005C0870"/>
    <w:rsid w:val="005C14B8"/>
    <w:rsid w:val="005C2816"/>
    <w:rsid w:val="005F1CF6"/>
    <w:rsid w:val="005F35C8"/>
    <w:rsid w:val="00601EA5"/>
    <w:rsid w:val="0060486C"/>
    <w:rsid w:val="00622916"/>
    <w:rsid w:val="00630E95"/>
    <w:rsid w:val="00642E8F"/>
    <w:rsid w:val="006556B3"/>
    <w:rsid w:val="00666FFD"/>
    <w:rsid w:val="00691FDB"/>
    <w:rsid w:val="006973EA"/>
    <w:rsid w:val="006B30ED"/>
    <w:rsid w:val="006C3116"/>
    <w:rsid w:val="006C4A4D"/>
    <w:rsid w:val="006C53BA"/>
    <w:rsid w:val="006D2708"/>
    <w:rsid w:val="006F1677"/>
    <w:rsid w:val="0070140E"/>
    <w:rsid w:val="007032A6"/>
    <w:rsid w:val="0070446C"/>
    <w:rsid w:val="007265DE"/>
    <w:rsid w:val="007326CA"/>
    <w:rsid w:val="007378A8"/>
    <w:rsid w:val="0077250F"/>
    <w:rsid w:val="00790EC2"/>
    <w:rsid w:val="007A31EE"/>
    <w:rsid w:val="007C0AB1"/>
    <w:rsid w:val="007E0295"/>
    <w:rsid w:val="007E4C8A"/>
    <w:rsid w:val="007F59D2"/>
    <w:rsid w:val="007F5F02"/>
    <w:rsid w:val="00805043"/>
    <w:rsid w:val="008231A1"/>
    <w:rsid w:val="00834F77"/>
    <w:rsid w:val="00843310"/>
    <w:rsid w:val="00844E69"/>
    <w:rsid w:val="00852CA1"/>
    <w:rsid w:val="008619C5"/>
    <w:rsid w:val="008B5A96"/>
    <w:rsid w:val="008B6D0D"/>
    <w:rsid w:val="008D65A6"/>
    <w:rsid w:val="00925624"/>
    <w:rsid w:val="009469A8"/>
    <w:rsid w:val="00967AE3"/>
    <w:rsid w:val="0098722B"/>
    <w:rsid w:val="009B5B00"/>
    <w:rsid w:val="009C2CFC"/>
    <w:rsid w:val="009C541F"/>
    <w:rsid w:val="009C66CE"/>
    <w:rsid w:val="009D3585"/>
    <w:rsid w:val="009E29BE"/>
    <w:rsid w:val="009F5DCF"/>
    <w:rsid w:val="00A06F36"/>
    <w:rsid w:val="00A132F5"/>
    <w:rsid w:val="00A206DD"/>
    <w:rsid w:val="00A219A6"/>
    <w:rsid w:val="00A22A75"/>
    <w:rsid w:val="00A360D5"/>
    <w:rsid w:val="00A54ACD"/>
    <w:rsid w:val="00A604DD"/>
    <w:rsid w:val="00A75B8D"/>
    <w:rsid w:val="00AA08E8"/>
    <w:rsid w:val="00AA33F5"/>
    <w:rsid w:val="00AB069E"/>
    <w:rsid w:val="00AB06DD"/>
    <w:rsid w:val="00AB4D2C"/>
    <w:rsid w:val="00B01578"/>
    <w:rsid w:val="00B05CF8"/>
    <w:rsid w:val="00B24B6B"/>
    <w:rsid w:val="00B31338"/>
    <w:rsid w:val="00B42EFD"/>
    <w:rsid w:val="00B44329"/>
    <w:rsid w:val="00B4648F"/>
    <w:rsid w:val="00B540DC"/>
    <w:rsid w:val="00B60838"/>
    <w:rsid w:val="00B6111D"/>
    <w:rsid w:val="00B83508"/>
    <w:rsid w:val="00B9594F"/>
    <w:rsid w:val="00BA3AB8"/>
    <w:rsid w:val="00BB1949"/>
    <w:rsid w:val="00BE2378"/>
    <w:rsid w:val="00BE742E"/>
    <w:rsid w:val="00C55594"/>
    <w:rsid w:val="00C6106A"/>
    <w:rsid w:val="00C6355C"/>
    <w:rsid w:val="00C63F69"/>
    <w:rsid w:val="00C641B1"/>
    <w:rsid w:val="00C85C62"/>
    <w:rsid w:val="00CC3F71"/>
    <w:rsid w:val="00CD2800"/>
    <w:rsid w:val="00CD41FB"/>
    <w:rsid w:val="00CE4BAE"/>
    <w:rsid w:val="00CF1A7F"/>
    <w:rsid w:val="00CF2ED6"/>
    <w:rsid w:val="00CF5412"/>
    <w:rsid w:val="00CF72BB"/>
    <w:rsid w:val="00D0781D"/>
    <w:rsid w:val="00D16ED9"/>
    <w:rsid w:val="00D22360"/>
    <w:rsid w:val="00D2553A"/>
    <w:rsid w:val="00D31772"/>
    <w:rsid w:val="00D40F12"/>
    <w:rsid w:val="00D53E50"/>
    <w:rsid w:val="00D5796B"/>
    <w:rsid w:val="00D635F0"/>
    <w:rsid w:val="00D852D9"/>
    <w:rsid w:val="00DB709C"/>
    <w:rsid w:val="00DC05D0"/>
    <w:rsid w:val="00DC198E"/>
    <w:rsid w:val="00DC2612"/>
    <w:rsid w:val="00DC6DBF"/>
    <w:rsid w:val="00DC789C"/>
    <w:rsid w:val="00DD14C7"/>
    <w:rsid w:val="00DD4348"/>
    <w:rsid w:val="00E046EA"/>
    <w:rsid w:val="00E35001"/>
    <w:rsid w:val="00E41A0A"/>
    <w:rsid w:val="00E41B82"/>
    <w:rsid w:val="00E44B84"/>
    <w:rsid w:val="00E44C2B"/>
    <w:rsid w:val="00E60EEB"/>
    <w:rsid w:val="00E9579C"/>
    <w:rsid w:val="00E95A4D"/>
    <w:rsid w:val="00EC4167"/>
    <w:rsid w:val="00ED620D"/>
    <w:rsid w:val="00EF00DB"/>
    <w:rsid w:val="00EF45D2"/>
    <w:rsid w:val="00EF55F3"/>
    <w:rsid w:val="00F11A6D"/>
    <w:rsid w:val="00F23071"/>
    <w:rsid w:val="00F258C9"/>
    <w:rsid w:val="00F26812"/>
    <w:rsid w:val="00F36987"/>
    <w:rsid w:val="00F56DFF"/>
    <w:rsid w:val="00F57778"/>
    <w:rsid w:val="00F6771F"/>
    <w:rsid w:val="00F72451"/>
    <w:rsid w:val="00F92311"/>
    <w:rsid w:val="00F93E7B"/>
    <w:rsid w:val="00F943D1"/>
    <w:rsid w:val="00FB14AF"/>
    <w:rsid w:val="00FC590C"/>
    <w:rsid w:val="00FC7CFF"/>
    <w:rsid w:val="00FE257C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02793-98C2-4740-9A90-5D3D1712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D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0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3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5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8F"/>
  </w:style>
  <w:style w:type="paragraph" w:styleId="Footer">
    <w:name w:val="footer"/>
    <w:basedOn w:val="Normal"/>
    <w:link w:val="FooterChar"/>
    <w:uiPriority w:val="99"/>
    <w:unhideWhenUsed/>
    <w:rsid w:val="00B4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8F"/>
  </w:style>
  <w:style w:type="paragraph" w:styleId="EndnoteText">
    <w:name w:val="endnote text"/>
    <w:basedOn w:val="Normal"/>
    <w:link w:val="EndnoteTextChar"/>
    <w:uiPriority w:val="99"/>
    <w:semiHidden/>
    <w:unhideWhenUsed/>
    <w:rsid w:val="008B6D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6D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ra_ward@fws.gov" TargetMode="External"/><Relationship Id="rId1" Type="http://schemas.openxmlformats.org/officeDocument/2006/relationships/hyperlink" Target="https://driftwatch.org/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FBE1-D8FB-4668-B483-EE2C30E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Doyle</dc:creator>
  <cp:lastModifiedBy>Karen</cp:lastModifiedBy>
  <cp:revision>2</cp:revision>
  <cp:lastPrinted>2018-09-27T16:54:00Z</cp:lastPrinted>
  <dcterms:created xsi:type="dcterms:W3CDTF">2018-10-01T17:10:00Z</dcterms:created>
  <dcterms:modified xsi:type="dcterms:W3CDTF">2018-10-01T17:10:00Z</dcterms:modified>
</cp:coreProperties>
</file>