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985" w:rsidRDefault="00066534" w:rsidP="00066534">
      <w:pPr>
        <w:pStyle w:val="Title"/>
        <w:rPr>
          <w:szCs w:val="40"/>
        </w:rPr>
      </w:pPr>
      <w:r>
        <w:rPr>
          <w:szCs w:val="40"/>
        </w:rPr>
        <w:t xml:space="preserve">Mosquito Landing Rate </w:t>
      </w:r>
      <w:r w:rsidR="00CE2EF8">
        <w:rPr>
          <w:szCs w:val="40"/>
        </w:rPr>
        <w:t>Guidelines</w:t>
      </w:r>
    </w:p>
    <w:p w:rsidR="00A95EF2" w:rsidRDefault="00A95EF2" w:rsidP="00066534">
      <w:pPr>
        <w:pStyle w:val="Title"/>
        <w:rPr>
          <w:sz w:val="24"/>
        </w:rPr>
      </w:pPr>
      <w:r w:rsidRPr="00A95EF2">
        <w:rPr>
          <w:sz w:val="24"/>
        </w:rPr>
        <w:t>North Carolina Department of Health and Human Services</w:t>
      </w:r>
    </w:p>
    <w:p w:rsidR="00CB1A2F" w:rsidRPr="00A95EF2" w:rsidRDefault="00CB1A2F" w:rsidP="00066534">
      <w:pPr>
        <w:pStyle w:val="Title"/>
        <w:rPr>
          <w:sz w:val="24"/>
        </w:rPr>
      </w:pPr>
      <w:r>
        <w:rPr>
          <w:sz w:val="24"/>
        </w:rPr>
        <w:t xml:space="preserve">Revised </w:t>
      </w:r>
      <w:r w:rsidR="00C93278">
        <w:rPr>
          <w:sz w:val="24"/>
        </w:rPr>
        <w:t>9</w:t>
      </w:r>
      <w:r>
        <w:rPr>
          <w:sz w:val="24"/>
        </w:rPr>
        <w:t>-1</w:t>
      </w:r>
      <w:r w:rsidR="00C93278">
        <w:rPr>
          <w:sz w:val="24"/>
        </w:rPr>
        <w:t>0</w:t>
      </w:r>
      <w:r>
        <w:rPr>
          <w:sz w:val="24"/>
        </w:rPr>
        <w:t>-1</w:t>
      </w:r>
      <w:r w:rsidR="00C93278">
        <w:rPr>
          <w:sz w:val="24"/>
        </w:rPr>
        <w:t>8</w:t>
      </w:r>
    </w:p>
    <w:p w:rsidR="00E91527" w:rsidRPr="00E91527" w:rsidRDefault="00E91527" w:rsidP="00066534">
      <w:pPr>
        <w:pStyle w:val="Title"/>
        <w:rPr>
          <w:sz w:val="24"/>
        </w:rPr>
      </w:pPr>
    </w:p>
    <w:p w:rsidR="00CA0BF8" w:rsidRPr="002200A3" w:rsidRDefault="003B5F8F" w:rsidP="00CA0BF8">
      <w:r w:rsidRPr="002200A3">
        <w:t xml:space="preserve">The </w:t>
      </w:r>
      <w:r w:rsidR="004A10E5" w:rsidRPr="002200A3">
        <w:t>Landing Rate Count (</w:t>
      </w:r>
      <w:r w:rsidRPr="002200A3">
        <w:t>LRC</w:t>
      </w:r>
      <w:r w:rsidR="004A10E5" w:rsidRPr="002200A3">
        <w:t>)</w:t>
      </w:r>
      <w:r w:rsidRPr="002200A3">
        <w:t xml:space="preserve"> is </w:t>
      </w:r>
      <w:r w:rsidR="00CA0BF8" w:rsidRPr="002200A3">
        <w:t xml:space="preserve">a measurement of the density of adult mosquitoes </w:t>
      </w:r>
      <w:r w:rsidR="00C93278">
        <w:t>attempting to land</w:t>
      </w:r>
      <w:r w:rsidR="00CA0BF8" w:rsidRPr="002200A3">
        <w:t xml:space="preserve"> on a person over a short period of time (i.e., 1 minute).</w:t>
      </w:r>
      <w:r w:rsidR="00603B20">
        <w:t xml:space="preserve">   </w:t>
      </w:r>
    </w:p>
    <w:p w:rsidR="0013106D" w:rsidRPr="00CB1A2F" w:rsidRDefault="0013106D" w:rsidP="00CA0BF8">
      <w:pPr>
        <w:rPr>
          <w:sz w:val="16"/>
          <w:szCs w:val="16"/>
        </w:rPr>
      </w:pPr>
    </w:p>
    <w:p w:rsidR="00562EEE" w:rsidRDefault="004A5AF6" w:rsidP="00493385">
      <w:r w:rsidRPr="002200A3">
        <w:t xml:space="preserve">It is </w:t>
      </w:r>
      <w:r w:rsidR="001637CA">
        <w:t>imperative to avoid getting bitten during the process</w:t>
      </w:r>
      <w:r w:rsidR="00786068">
        <w:t>. Wear protective clothing and</w:t>
      </w:r>
      <w:r w:rsidR="001637CA">
        <w:t xml:space="preserve"> apply an EPA-registered repellent to all exposed skin prior to atte</w:t>
      </w:r>
      <w:r w:rsidR="00562EEE">
        <w:t>mpting a LRC.   Do not use LRCs while there is a risk of mosquito-borne disease in your area.</w:t>
      </w:r>
    </w:p>
    <w:p w:rsidR="00603B20" w:rsidRDefault="00603B20" w:rsidP="00493385"/>
    <w:p w:rsidR="002774ED" w:rsidRPr="002200A3" w:rsidRDefault="001A7869" w:rsidP="00493385">
      <w:r>
        <w:t>F</w:t>
      </w:r>
      <w:r w:rsidR="00A150E3" w:rsidRPr="002200A3">
        <w:t xml:space="preserve">or the purpose of reporting </w:t>
      </w:r>
      <w:r w:rsidRPr="002200A3">
        <w:t xml:space="preserve">North Carolina </w:t>
      </w:r>
      <w:r w:rsidR="00A150E3" w:rsidRPr="002200A3">
        <w:t>LRC data to FEMA, please use the following method</w:t>
      </w:r>
      <w:r w:rsidR="00E47A6D" w:rsidRPr="002200A3">
        <w:t xml:space="preserve"> for the counting</w:t>
      </w:r>
      <w:r>
        <w:t xml:space="preserve">.  </w:t>
      </w:r>
      <w:r w:rsidR="00104374">
        <w:t xml:space="preserve">  </w:t>
      </w:r>
    </w:p>
    <w:p w:rsidR="00493385" w:rsidRPr="002200A3" w:rsidRDefault="00493385" w:rsidP="00493385"/>
    <w:p w:rsidR="00066534" w:rsidRPr="002200A3" w:rsidRDefault="002774ED" w:rsidP="00066534">
      <w:r>
        <w:t xml:space="preserve"> </w:t>
      </w:r>
      <w:r w:rsidR="00066534" w:rsidRPr="002200A3">
        <w:t>RECOMMENDED LRC METHOD:</w:t>
      </w:r>
    </w:p>
    <w:p w:rsidR="00066534" w:rsidRPr="002200A3" w:rsidRDefault="00066534" w:rsidP="00066534"/>
    <w:p w:rsidR="00104374" w:rsidRDefault="00393F8B" w:rsidP="00066534">
      <w:pPr>
        <w:numPr>
          <w:ilvl w:val="0"/>
          <w:numId w:val="16"/>
        </w:numPr>
      </w:pPr>
      <w:r>
        <w:t xml:space="preserve">Wear long sleeves, pants, and close-toed shoes.  </w:t>
      </w:r>
      <w:r w:rsidR="00104374">
        <w:t>Apply an EPA-registered repellent to all exposed skin prior to possible contact with mosquitoes.</w:t>
      </w:r>
      <w:r w:rsidR="00996D2E">
        <w:t xml:space="preserve">  Wear a mosquito head</w:t>
      </w:r>
      <w:r w:rsidR="00786068">
        <w:t xml:space="preserve"> </w:t>
      </w:r>
      <w:r w:rsidR="00996D2E">
        <w:t xml:space="preserve">net </w:t>
      </w:r>
      <w:r w:rsidR="005552EB">
        <w:t xml:space="preserve">amd/or light gloves </w:t>
      </w:r>
      <w:r w:rsidR="00996D2E">
        <w:t>if practical.</w:t>
      </w:r>
    </w:p>
    <w:p w:rsidR="00104374" w:rsidRDefault="00104374" w:rsidP="00104374">
      <w:pPr>
        <w:ind w:left="720"/>
      </w:pPr>
    </w:p>
    <w:p w:rsidR="00066534" w:rsidRPr="002200A3" w:rsidRDefault="00066534" w:rsidP="00066534">
      <w:pPr>
        <w:numPr>
          <w:ilvl w:val="0"/>
          <w:numId w:val="16"/>
        </w:numPr>
      </w:pPr>
      <w:r w:rsidRPr="002200A3">
        <w:t xml:space="preserve">Walk into the harborage site where you intend to count (i.e., shrubby area where mosquitoes normally hide) </w:t>
      </w:r>
    </w:p>
    <w:p w:rsidR="00066534" w:rsidRPr="002200A3" w:rsidRDefault="00066534" w:rsidP="00066534">
      <w:pPr>
        <w:ind w:left="720"/>
      </w:pPr>
    </w:p>
    <w:p w:rsidR="00066534" w:rsidRPr="002200A3" w:rsidRDefault="00066534" w:rsidP="00066534">
      <w:pPr>
        <w:numPr>
          <w:ilvl w:val="0"/>
          <w:numId w:val="16"/>
        </w:numPr>
      </w:pPr>
      <w:r w:rsidRPr="002200A3">
        <w:t>Disturb the vegetation as you are walking in, and just before starting</w:t>
      </w:r>
    </w:p>
    <w:p w:rsidR="00066534" w:rsidRPr="002200A3" w:rsidRDefault="00066534" w:rsidP="00066534">
      <w:pPr>
        <w:pStyle w:val="ListParagraph"/>
      </w:pPr>
    </w:p>
    <w:p w:rsidR="00066534" w:rsidRPr="002200A3" w:rsidRDefault="00066534" w:rsidP="00066534">
      <w:pPr>
        <w:numPr>
          <w:ilvl w:val="0"/>
          <w:numId w:val="16"/>
        </w:numPr>
      </w:pPr>
      <w:r w:rsidRPr="002200A3">
        <w:t>Wait a minute or two before starting counting in order to allow mosquitoes to sense your presence</w:t>
      </w:r>
    </w:p>
    <w:p w:rsidR="00066534" w:rsidRPr="002200A3" w:rsidRDefault="00066534" w:rsidP="00066534">
      <w:pPr>
        <w:pStyle w:val="ListParagraph"/>
      </w:pPr>
    </w:p>
    <w:p w:rsidR="00066534" w:rsidRPr="002200A3" w:rsidRDefault="00066534" w:rsidP="00066534">
      <w:pPr>
        <w:numPr>
          <w:ilvl w:val="0"/>
          <w:numId w:val="16"/>
        </w:numPr>
      </w:pPr>
      <w:r w:rsidRPr="002200A3">
        <w:t>Stand, keep still, and keep your arms out away from your body  (This minimizes the  effect of repellent if there is any on your arms, and does not stir up air around your legs)</w:t>
      </w:r>
    </w:p>
    <w:p w:rsidR="00066534" w:rsidRPr="002200A3" w:rsidRDefault="00066534" w:rsidP="00066534">
      <w:pPr>
        <w:pStyle w:val="ListParagraph"/>
      </w:pPr>
    </w:p>
    <w:p w:rsidR="00066534" w:rsidRDefault="00066534" w:rsidP="00066534">
      <w:pPr>
        <w:numPr>
          <w:ilvl w:val="0"/>
          <w:numId w:val="16"/>
        </w:numPr>
      </w:pPr>
      <w:r w:rsidRPr="002200A3">
        <w:t xml:space="preserve">Count all mosquitoes </w:t>
      </w:r>
      <w:r w:rsidR="00996D2E">
        <w:t>attempting to land</w:t>
      </w:r>
      <w:r w:rsidRPr="002200A3">
        <w:t xml:space="preserve"> on </w:t>
      </w:r>
      <w:r w:rsidRPr="00E030CD">
        <w:rPr>
          <w:u w:val="single"/>
        </w:rPr>
        <w:t xml:space="preserve">the front </w:t>
      </w:r>
      <w:r w:rsidR="00996D2E">
        <w:rPr>
          <w:u w:val="single"/>
        </w:rPr>
        <w:t>s</w:t>
      </w:r>
      <w:r w:rsidR="008867A3">
        <w:rPr>
          <w:u w:val="single"/>
        </w:rPr>
        <w:t xml:space="preserve">ide of your body, </w:t>
      </w:r>
      <w:r w:rsidR="009D7FB8">
        <w:rPr>
          <w:u w:val="single"/>
        </w:rPr>
        <w:t xml:space="preserve">your </w:t>
      </w:r>
      <w:r w:rsidR="008867A3">
        <w:rPr>
          <w:u w:val="single"/>
        </w:rPr>
        <w:t>whole body</w:t>
      </w:r>
      <w:r w:rsidR="009D7FB8">
        <w:rPr>
          <w:u w:val="single"/>
        </w:rPr>
        <w:t>, or a portion of your body</w:t>
      </w:r>
      <w:r w:rsidR="008867A3" w:rsidRPr="008867A3">
        <w:t>.</w:t>
      </w:r>
      <w:r w:rsidR="00996D2E" w:rsidRPr="008867A3">
        <w:t xml:space="preserve">  </w:t>
      </w:r>
      <w:r w:rsidR="008867A3" w:rsidRPr="008867A3">
        <w:t xml:space="preserve">In any case, </w:t>
      </w:r>
      <w:r w:rsidR="008867A3">
        <w:t>convert the number to a “whole body” count when recording</w:t>
      </w:r>
      <w:r w:rsidR="00D67269">
        <w:t xml:space="preserve"> the total number of mosquitoes per minute</w:t>
      </w:r>
      <w:r w:rsidR="008867A3">
        <w:t>.</w:t>
      </w:r>
      <w:r w:rsidR="00D67269">
        <w:t xml:space="preserve">  For example</w:t>
      </w:r>
      <w:r w:rsidR="00312517">
        <w:t>:</w:t>
      </w:r>
    </w:p>
    <w:p w:rsidR="004B42A2" w:rsidRDefault="004B42A2" w:rsidP="00D67269">
      <w:pPr>
        <w:numPr>
          <w:ilvl w:val="2"/>
          <w:numId w:val="18"/>
        </w:numPr>
      </w:pPr>
      <w:r>
        <w:t>20 mosquitoes around whole body = 20</w:t>
      </w:r>
    </w:p>
    <w:p w:rsidR="00312517" w:rsidRDefault="00C41D89" w:rsidP="00D67269">
      <w:pPr>
        <w:numPr>
          <w:ilvl w:val="2"/>
          <w:numId w:val="18"/>
        </w:numPr>
      </w:pPr>
      <w:r>
        <w:t xml:space="preserve">10 mosquitoes on </w:t>
      </w:r>
      <w:r w:rsidRPr="00C41D89">
        <w:rPr>
          <w:u w:val="single"/>
        </w:rPr>
        <w:t>f</w:t>
      </w:r>
      <w:r w:rsidR="00312517" w:rsidRPr="00C41D89">
        <w:rPr>
          <w:u w:val="single"/>
        </w:rPr>
        <w:t>ront half of body</w:t>
      </w:r>
      <w:r w:rsidR="00312517">
        <w:t xml:space="preserve"> x 2 = </w:t>
      </w:r>
      <w:r>
        <w:t>20</w:t>
      </w:r>
    </w:p>
    <w:p w:rsidR="00312517" w:rsidRDefault="00C41D89" w:rsidP="00D67269">
      <w:pPr>
        <w:numPr>
          <w:ilvl w:val="2"/>
          <w:numId w:val="18"/>
        </w:numPr>
      </w:pPr>
      <w:r>
        <w:t xml:space="preserve">10 mosquitoes on </w:t>
      </w:r>
      <w:r w:rsidRPr="00C41D89">
        <w:rPr>
          <w:u w:val="single"/>
        </w:rPr>
        <w:t>l</w:t>
      </w:r>
      <w:r w:rsidR="00312517" w:rsidRPr="00C41D89">
        <w:rPr>
          <w:u w:val="single"/>
        </w:rPr>
        <w:t>egs only</w:t>
      </w:r>
      <w:r w:rsidR="00312517">
        <w:t xml:space="preserve"> x </w:t>
      </w:r>
      <w:r w:rsidR="00D67269">
        <w:t>2</w:t>
      </w:r>
      <w:r w:rsidR="00312517">
        <w:t xml:space="preserve"> = </w:t>
      </w:r>
      <w:r>
        <w:t>20</w:t>
      </w:r>
    </w:p>
    <w:p w:rsidR="00312517" w:rsidRPr="008867A3" w:rsidRDefault="00C41D89" w:rsidP="00D67269">
      <w:pPr>
        <w:numPr>
          <w:ilvl w:val="2"/>
          <w:numId w:val="18"/>
        </w:numPr>
      </w:pPr>
      <w:r>
        <w:t xml:space="preserve">5 mosquitoes on </w:t>
      </w:r>
      <w:r w:rsidRPr="004B42A2">
        <w:rPr>
          <w:u w:val="single"/>
        </w:rPr>
        <w:t>f</w:t>
      </w:r>
      <w:r w:rsidR="00D67269" w:rsidRPr="004B42A2">
        <w:rPr>
          <w:u w:val="single"/>
        </w:rPr>
        <w:t>ront of legs only</w:t>
      </w:r>
      <w:r w:rsidR="00D67269">
        <w:t xml:space="preserve"> x 4 = </w:t>
      </w:r>
      <w:r w:rsidR="004B42A2">
        <w:t>20</w:t>
      </w:r>
    </w:p>
    <w:p w:rsidR="00066534" w:rsidRPr="002200A3" w:rsidRDefault="00066534" w:rsidP="00066534">
      <w:pPr>
        <w:ind w:left="720"/>
      </w:pPr>
    </w:p>
    <w:p w:rsidR="00066534" w:rsidRPr="002200A3" w:rsidRDefault="00066534" w:rsidP="00066534">
      <w:pPr>
        <w:numPr>
          <w:ilvl w:val="0"/>
          <w:numId w:val="16"/>
        </w:numPr>
      </w:pPr>
      <w:r w:rsidRPr="002200A3">
        <w:t>Count for a &lt;1 to 5 minute period.</w:t>
      </w:r>
    </w:p>
    <w:p w:rsidR="00673269" w:rsidRDefault="00673269" w:rsidP="00673269">
      <w:pPr>
        <w:numPr>
          <w:ilvl w:val="1"/>
          <w:numId w:val="16"/>
        </w:numPr>
      </w:pPr>
      <w:r w:rsidRPr="002200A3">
        <w:t xml:space="preserve">Use 1 minute </w:t>
      </w:r>
      <w:r>
        <w:t xml:space="preserve">or less </w:t>
      </w:r>
      <w:r w:rsidRPr="002200A3">
        <w:t xml:space="preserve">if mosquito numbers are </w:t>
      </w:r>
      <w:r w:rsidRPr="002200A3">
        <w:rPr>
          <w:u w:val="single"/>
        </w:rPr>
        <w:t>high</w:t>
      </w:r>
      <w:r w:rsidRPr="002200A3">
        <w:t xml:space="preserve"> (i.e., 5 to 50+ per minute) </w:t>
      </w:r>
    </w:p>
    <w:p w:rsidR="00066534" w:rsidRDefault="00066534" w:rsidP="00066534">
      <w:pPr>
        <w:numPr>
          <w:ilvl w:val="1"/>
          <w:numId w:val="16"/>
        </w:numPr>
      </w:pPr>
      <w:r w:rsidRPr="002200A3">
        <w:t xml:space="preserve">Use 5 minutes if mosquito numbers are </w:t>
      </w:r>
      <w:r w:rsidRPr="002200A3">
        <w:rPr>
          <w:u w:val="single"/>
        </w:rPr>
        <w:t>low</w:t>
      </w:r>
      <w:r w:rsidRPr="002200A3">
        <w:t xml:space="preserve"> (i.e., 1- 5 per minute)</w:t>
      </w:r>
    </w:p>
    <w:p w:rsidR="005D4281" w:rsidRPr="002200A3" w:rsidRDefault="005D4281" w:rsidP="005D4281">
      <w:pPr>
        <w:ind w:left="1440"/>
      </w:pPr>
      <w:r>
        <w:t>Note: Convert all counts to “1 minute.” For example:</w:t>
      </w:r>
    </w:p>
    <w:p w:rsidR="005D4281" w:rsidRDefault="0051777D" w:rsidP="005D4281">
      <w:pPr>
        <w:numPr>
          <w:ilvl w:val="2"/>
          <w:numId w:val="18"/>
        </w:numPr>
      </w:pPr>
      <w:r>
        <w:t>3</w:t>
      </w:r>
      <w:r w:rsidR="005D4281">
        <w:t xml:space="preserve">0 mosquitoes </w:t>
      </w:r>
      <w:r w:rsidR="005D4281">
        <w:t>in one minute</w:t>
      </w:r>
      <w:r w:rsidR="005D4281">
        <w:t xml:space="preserve"> = </w:t>
      </w:r>
      <w:r>
        <w:t>3</w:t>
      </w:r>
      <w:r w:rsidR="005D4281">
        <w:t>0</w:t>
      </w:r>
      <w:r w:rsidR="00C16ABE">
        <w:t xml:space="preserve"> mosquitoes/minute</w:t>
      </w:r>
    </w:p>
    <w:p w:rsidR="005D4281" w:rsidRDefault="0051777D" w:rsidP="005D4281">
      <w:pPr>
        <w:numPr>
          <w:ilvl w:val="2"/>
          <w:numId w:val="18"/>
        </w:numPr>
      </w:pPr>
      <w:r>
        <w:t>30</w:t>
      </w:r>
      <w:r w:rsidR="005D4281">
        <w:t xml:space="preserve"> mosquitoes </w:t>
      </w:r>
      <w:r w:rsidR="005D4281">
        <w:t>in 30 seconds</w:t>
      </w:r>
      <w:r w:rsidR="005D4281">
        <w:t xml:space="preserve"> </w:t>
      </w:r>
      <w:r w:rsidR="007B6694">
        <w:t xml:space="preserve">x 2 </w:t>
      </w:r>
      <w:r w:rsidR="005D4281">
        <w:t xml:space="preserve">= </w:t>
      </w:r>
      <w:r w:rsidR="002E3A73">
        <w:t>60</w:t>
      </w:r>
    </w:p>
    <w:p w:rsidR="002E3A73" w:rsidRDefault="002E3A73" w:rsidP="005D4281">
      <w:pPr>
        <w:numPr>
          <w:ilvl w:val="2"/>
          <w:numId w:val="18"/>
        </w:numPr>
      </w:pPr>
      <w:r>
        <w:t>30 mosquitoes in 15 seconds x 4 = 120</w:t>
      </w:r>
    </w:p>
    <w:p w:rsidR="005D4281" w:rsidRPr="008867A3" w:rsidRDefault="005D4281" w:rsidP="005D4281">
      <w:pPr>
        <w:numPr>
          <w:ilvl w:val="2"/>
          <w:numId w:val="18"/>
        </w:numPr>
      </w:pPr>
      <w:r>
        <w:t xml:space="preserve">5 mosquitoes </w:t>
      </w:r>
      <w:r w:rsidR="007B6694">
        <w:t xml:space="preserve">in 5 minutes </w:t>
      </w:r>
      <w:r w:rsidR="00C16ABE">
        <w:t>/</w:t>
      </w:r>
      <w:r>
        <w:t xml:space="preserve"> </w:t>
      </w:r>
      <w:r w:rsidR="00C16ABE">
        <w:t>5</w:t>
      </w:r>
      <w:r>
        <w:t xml:space="preserve"> = </w:t>
      </w:r>
      <w:r w:rsidR="00C16ABE">
        <w:t>1</w:t>
      </w:r>
    </w:p>
    <w:p w:rsidR="00CA0695" w:rsidRDefault="00CA0695" w:rsidP="002C4F9C">
      <w:pPr>
        <w:ind w:left="1440"/>
      </w:pPr>
    </w:p>
    <w:p w:rsidR="00CA0695" w:rsidRPr="002200A3" w:rsidRDefault="00CA0695" w:rsidP="002C4F9C">
      <w:pPr>
        <w:ind w:left="720" w:hanging="360"/>
      </w:pPr>
      <w:r>
        <w:lastRenderedPageBreak/>
        <w:t>8. (OPTIONAL)</w:t>
      </w:r>
      <w:r w:rsidR="00675F57">
        <w:t xml:space="preserve"> Collect </w:t>
      </w:r>
      <w:r w:rsidR="002C4F9C">
        <w:t xml:space="preserve">hovering </w:t>
      </w:r>
      <w:r w:rsidR="00675F57">
        <w:t>mosquitoes with an aspirator or butterfly net</w:t>
      </w:r>
      <w:r w:rsidR="00AE139A">
        <w:t xml:space="preserve">.  Transfer </w:t>
      </w:r>
      <w:r w:rsidR="002C4F9C">
        <w:t xml:space="preserve">them </w:t>
      </w:r>
      <w:r w:rsidR="00AE139A">
        <w:t>to a labeled tube or other hard container for later identification to species.</w:t>
      </w:r>
    </w:p>
    <w:p w:rsidR="00066534" w:rsidRPr="002200A3" w:rsidRDefault="00066534" w:rsidP="00066534">
      <w:pPr>
        <w:ind w:left="720"/>
      </w:pPr>
    </w:p>
    <w:p w:rsidR="00066534" w:rsidRPr="002200A3" w:rsidRDefault="00066534" w:rsidP="00066534">
      <w:pPr>
        <w:numPr>
          <w:ilvl w:val="0"/>
          <w:numId w:val="16"/>
        </w:numPr>
      </w:pPr>
      <w:r w:rsidRPr="002200A3">
        <w:t>After leaving, record the</w:t>
      </w:r>
      <w:r w:rsidR="002C4F9C">
        <w:t xml:space="preserve"> following</w:t>
      </w:r>
      <w:r w:rsidR="0035620A">
        <w:t xml:space="preserve"> in CDC’s “MosquitoNet” format</w:t>
      </w:r>
      <w:r w:rsidRPr="002200A3">
        <w:t>:</w:t>
      </w:r>
    </w:p>
    <w:p w:rsidR="00066534" w:rsidRPr="002200A3" w:rsidRDefault="0035620A" w:rsidP="0062572D">
      <w:pPr>
        <w:numPr>
          <w:ilvl w:val="1"/>
          <w:numId w:val="19"/>
        </w:numPr>
      </w:pPr>
      <w:r w:rsidRPr="00113061">
        <w:rPr>
          <w:u w:val="single"/>
        </w:rPr>
        <w:t>Collection Method/Trap Type</w:t>
      </w:r>
      <w:r>
        <w:t>:  “Landing Counts”</w:t>
      </w:r>
      <w:r w:rsidR="00066534" w:rsidRPr="002200A3">
        <w:t xml:space="preserve"> </w:t>
      </w:r>
    </w:p>
    <w:p w:rsidR="00066534" w:rsidRPr="002200A3" w:rsidRDefault="0035620A" w:rsidP="0062572D">
      <w:pPr>
        <w:numPr>
          <w:ilvl w:val="1"/>
          <w:numId w:val="19"/>
        </w:numPr>
      </w:pPr>
      <w:r w:rsidRPr="00113061">
        <w:rPr>
          <w:u w:val="single"/>
        </w:rPr>
        <w:t>Attractant Used</w:t>
      </w:r>
      <w:r>
        <w:t>: “ None”</w:t>
      </w:r>
    </w:p>
    <w:p w:rsidR="00066534" w:rsidRPr="002200A3" w:rsidRDefault="0035620A" w:rsidP="0062572D">
      <w:pPr>
        <w:numPr>
          <w:ilvl w:val="1"/>
          <w:numId w:val="19"/>
        </w:numPr>
      </w:pPr>
      <w:r w:rsidRPr="00113061">
        <w:rPr>
          <w:u w:val="single"/>
        </w:rPr>
        <w:t>ID or Collection Location</w:t>
      </w:r>
      <w:r>
        <w:t>: Any text of your choice</w:t>
      </w:r>
      <w:r w:rsidR="00BC554A">
        <w:t xml:space="preserve"> (e.g., “Johnson Park Ballfield #1”)</w:t>
      </w:r>
    </w:p>
    <w:p w:rsidR="00066534" w:rsidRDefault="00FE1E0B" w:rsidP="0062572D">
      <w:pPr>
        <w:numPr>
          <w:ilvl w:val="1"/>
          <w:numId w:val="19"/>
        </w:numPr>
      </w:pPr>
      <w:r w:rsidRPr="00113061">
        <w:rPr>
          <w:u w:val="single"/>
        </w:rPr>
        <w:t>Collection Location Latitude</w:t>
      </w:r>
      <w:r>
        <w:t>: This can be added later using Google Earth, if not available.</w:t>
      </w:r>
    </w:p>
    <w:p w:rsidR="009053B5" w:rsidRPr="002200A3" w:rsidRDefault="009053B5" w:rsidP="0062572D">
      <w:pPr>
        <w:numPr>
          <w:ilvl w:val="1"/>
          <w:numId w:val="19"/>
        </w:numPr>
      </w:pPr>
      <w:r w:rsidRPr="00113061">
        <w:rPr>
          <w:u w:val="single"/>
        </w:rPr>
        <w:t>Collection Location L</w:t>
      </w:r>
      <w:r w:rsidRPr="00113061">
        <w:rPr>
          <w:u w:val="single"/>
        </w:rPr>
        <w:t>ongi</w:t>
      </w:r>
      <w:r w:rsidRPr="00113061">
        <w:rPr>
          <w:u w:val="single"/>
        </w:rPr>
        <w:t>tude</w:t>
      </w:r>
      <w:r>
        <w:t xml:space="preserve">: </w:t>
      </w:r>
      <w:r w:rsidR="00312CB5">
        <w:t>Same as above</w:t>
      </w:r>
    </w:p>
    <w:p w:rsidR="009053B5" w:rsidRDefault="009053B5" w:rsidP="0062572D">
      <w:pPr>
        <w:numPr>
          <w:ilvl w:val="1"/>
          <w:numId w:val="19"/>
        </w:numPr>
      </w:pPr>
      <w:r w:rsidRPr="00113061">
        <w:rPr>
          <w:u w:val="single"/>
        </w:rPr>
        <w:t>Nearest Street address</w:t>
      </w:r>
      <w:r w:rsidR="00312CB5">
        <w:t xml:space="preserve"> (no Latitude and Longitude needed if an address is provided)</w:t>
      </w:r>
    </w:p>
    <w:p w:rsidR="009053B5" w:rsidRPr="00113061" w:rsidRDefault="009053B5" w:rsidP="0062572D">
      <w:pPr>
        <w:numPr>
          <w:ilvl w:val="1"/>
          <w:numId w:val="19"/>
        </w:numPr>
        <w:rPr>
          <w:u w:val="single"/>
        </w:rPr>
      </w:pPr>
      <w:r w:rsidRPr="00113061">
        <w:rPr>
          <w:u w:val="single"/>
        </w:rPr>
        <w:t>City</w:t>
      </w:r>
    </w:p>
    <w:p w:rsidR="009053B5" w:rsidRDefault="009053B5" w:rsidP="0062572D">
      <w:pPr>
        <w:numPr>
          <w:ilvl w:val="1"/>
          <w:numId w:val="19"/>
        </w:numPr>
      </w:pPr>
      <w:r w:rsidRPr="00113061">
        <w:rPr>
          <w:u w:val="single"/>
        </w:rPr>
        <w:t>State</w:t>
      </w:r>
    </w:p>
    <w:p w:rsidR="009053B5" w:rsidRPr="00113061" w:rsidRDefault="009053B5" w:rsidP="0062572D">
      <w:pPr>
        <w:numPr>
          <w:ilvl w:val="1"/>
          <w:numId w:val="19"/>
        </w:numPr>
        <w:rPr>
          <w:u w:val="single"/>
        </w:rPr>
      </w:pPr>
      <w:r w:rsidRPr="00113061">
        <w:rPr>
          <w:u w:val="single"/>
        </w:rPr>
        <w:t>County</w:t>
      </w:r>
    </w:p>
    <w:p w:rsidR="009053B5" w:rsidRDefault="009053B5" w:rsidP="0062572D">
      <w:pPr>
        <w:numPr>
          <w:ilvl w:val="1"/>
          <w:numId w:val="19"/>
        </w:numPr>
      </w:pPr>
      <w:r w:rsidRPr="00113061">
        <w:rPr>
          <w:u w:val="single"/>
        </w:rPr>
        <w:t>Type of Collection S</w:t>
      </w:r>
      <w:r>
        <w:t xml:space="preserve">ite: </w:t>
      </w:r>
      <w:r w:rsidR="00312CB5">
        <w:t>“</w:t>
      </w:r>
      <w:r>
        <w:t>Residential</w:t>
      </w:r>
      <w:r w:rsidR="00312CB5">
        <w:t>”</w:t>
      </w:r>
      <w:r>
        <w:t xml:space="preserve">, </w:t>
      </w:r>
      <w:r w:rsidR="00312CB5">
        <w:t>“</w:t>
      </w:r>
      <w:r w:rsidR="001A7645">
        <w:t>Rural,</w:t>
      </w:r>
      <w:r w:rsidR="00312CB5">
        <w:t>” “</w:t>
      </w:r>
      <w:r w:rsidR="001A7645">
        <w:t xml:space="preserve"> </w:t>
      </w:r>
      <w:r w:rsidR="00312CB5">
        <w:t>Urban”</w:t>
      </w:r>
    </w:p>
    <w:p w:rsidR="001A7645" w:rsidRDefault="001A7645" w:rsidP="0062572D">
      <w:pPr>
        <w:numPr>
          <w:ilvl w:val="1"/>
          <w:numId w:val="19"/>
        </w:numPr>
      </w:pPr>
      <w:r w:rsidRPr="00113061">
        <w:rPr>
          <w:u w:val="single"/>
        </w:rPr>
        <w:t>Trap Set Date</w:t>
      </w:r>
      <w:r>
        <w:t xml:space="preserve">:  </w:t>
      </w:r>
    </w:p>
    <w:p w:rsidR="00347105" w:rsidRDefault="00347105" w:rsidP="0062572D">
      <w:pPr>
        <w:numPr>
          <w:ilvl w:val="1"/>
          <w:numId w:val="19"/>
        </w:numPr>
      </w:pPr>
      <w:r w:rsidRPr="00113061">
        <w:rPr>
          <w:u w:val="single"/>
        </w:rPr>
        <w:t>Time of Day</w:t>
      </w:r>
      <w:r>
        <w:t xml:space="preserve">:  </w:t>
      </w:r>
      <w:r w:rsidR="00CE2EF8">
        <w:t>“</w:t>
      </w:r>
      <w:r>
        <w:t>Morning,</w:t>
      </w:r>
      <w:r w:rsidR="00CE2EF8">
        <w:t>” “</w:t>
      </w:r>
      <w:r>
        <w:t>Afternoon,</w:t>
      </w:r>
      <w:r w:rsidR="00CE2EF8">
        <w:t>”</w:t>
      </w:r>
      <w:r>
        <w:t xml:space="preserve"> or </w:t>
      </w:r>
      <w:r w:rsidR="00CE2EF8">
        <w:t>“</w:t>
      </w:r>
      <w:r>
        <w:t>Evening</w:t>
      </w:r>
      <w:r w:rsidR="00CE2EF8">
        <w:t>”</w:t>
      </w:r>
    </w:p>
    <w:p w:rsidR="00113061" w:rsidRDefault="00113061" w:rsidP="0062572D">
      <w:pPr>
        <w:numPr>
          <w:ilvl w:val="1"/>
          <w:numId w:val="19"/>
        </w:numPr>
      </w:pPr>
      <w:r w:rsidRPr="00113061">
        <w:rPr>
          <w:u w:val="single"/>
        </w:rPr>
        <w:t>Life Stage Targeted for Collection</w:t>
      </w:r>
      <w:r>
        <w:t>: “Adult”</w:t>
      </w:r>
    </w:p>
    <w:p w:rsidR="00B4417F" w:rsidRPr="0060243D" w:rsidRDefault="00347105" w:rsidP="0062572D">
      <w:pPr>
        <w:numPr>
          <w:ilvl w:val="1"/>
          <w:numId w:val="19"/>
        </w:numPr>
        <w:rPr>
          <w:u w:val="single"/>
        </w:rPr>
      </w:pPr>
      <w:r w:rsidRPr="0060243D">
        <w:rPr>
          <w:u w:val="single"/>
        </w:rPr>
        <w:t xml:space="preserve"># Adults of Unknown Sex Collected:  The number of mosquitoes </w:t>
      </w:r>
      <w:r w:rsidR="00CE2EF8" w:rsidRPr="0060243D">
        <w:rPr>
          <w:u w:val="single"/>
        </w:rPr>
        <w:t xml:space="preserve">counted </w:t>
      </w:r>
      <w:r w:rsidRPr="0060243D">
        <w:rPr>
          <w:u w:val="single"/>
        </w:rPr>
        <w:t xml:space="preserve">per minute over </w:t>
      </w:r>
      <w:r w:rsidR="00113061" w:rsidRPr="0060243D">
        <w:rPr>
          <w:u w:val="single"/>
        </w:rPr>
        <w:t xml:space="preserve"> whole body.</w:t>
      </w:r>
      <w:bookmarkStart w:id="0" w:name="_GoBack"/>
      <w:bookmarkEnd w:id="0"/>
    </w:p>
    <w:sectPr w:rsidR="00B4417F" w:rsidRPr="0060243D" w:rsidSect="00754435">
      <w:footerReference w:type="default" r:id="rId8"/>
      <w:pgSz w:w="12240" w:h="15840"/>
      <w:pgMar w:top="990" w:right="990" w:bottom="144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E47" w:rsidRDefault="00DD1E47" w:rsidP="00CD31E8">
      <w:r>
        <w:separator/>
      </w:r>
    </w:p>
  </w:endnote>
  <w:endnote w:type="continuationSeparator" w:id="0">
    <w:p w:rsidR="00DD1E47" w:rsidRDefault="00DD1E47" w:rsidP="00CD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1E8" w:rsidRDefault="00CD31E8">
    <w:pPr>
      <w:pStyle w:val="Footer"/>
      <w:jc w:val="right"/>
    </w:pPr>
    <w:r>
      <w:t xml:space="preserve">Page </w:t>
    </w:r>
    <w:r>
      <w:rPr>
        <w:b/>
        <w:bCs/>
      </w:rPr>
      <w:fldChar w:fldCharType="begin"/>
    </w:r>
    <w:r>
      <w:rPr>
        <w:b/>
        <w:bCs/>
      </w:rPr>
      <w:instrText xml:space="preserve"> PAGE </w:instrText>
    </w:r>
    <w:r>
      <w:rPr>
        <w:b/>
        <w:bCs/>
      </w:rPr>
      <w:fldChar w:fldCharType="separate"/>
    </w:r>
    <w:r w:rsidR="0070742F">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70742F">
      <w:rPr>
        <w:b/>
        <w:bCs/>
        <w:noProof/>
      </w:rPr>
      <w:t>2</w:t>
    </w:r>
    <w:r>
      <w:rPr>
        <w:b/>
        <w:bCs/>
      </w:rPr>
      <w:fldChar w:fldCharType="end"/>
    </w:r>
  </w:p>
  <w:p w:rsidR="00CD31E8" w:rsidRDefault="00CD31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E47" w:rsidRDefault="00DD1E47" w:rsidP="00CD31E8">
      <w:r>
        <w:separator/>
      </w:r>
    </w:p>
  </w:footnote>
  <w:footnote w:type="continuationSeparator" w:id="0">
    <w:p w:rsidR="00DD1E47" w:rsidRDefault="00DD1E47" w:rsidP="00CD31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1928"/>
    <w:multiLevelType w:val="hybridMultilevel"/>
    <w:tmpl w:val="7368CF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205340"/>
    <w:multiLevelType w:val="hybridMultilevel"/>
    <w:tmpl w:val="30DCCEE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56883"/>
    <w:multiLevelType w:val="hybridMultilevel"/>
    <w:tmpl w:val="6AD4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F823D3"/>
    <w:multiLevelType w:val="hybridMultilevel"/>
    <w:tmpl w:val="31D04D7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1392F0C"/>
    <w:multiLevelType w:val="hybridMultilevel"/>
    <w:tmpl w:val="FBE8AB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2F607F"/>
    <w:multiLevelType w:val="hybridMultilevel"/>
    <w:tmpl w:val="FBE8AB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3C3209"/>
    <w:multiLevelType w:val="hybridMultilevel"/>
    <w:tmpl w:val="94D071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B236C4"/>
    <w:multiLevelType w:val="hybridMultilevel"/>
    <w:tmpl w:val="5A7CB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13207B"/>
    <w:multiLevelType w:val="hybridMultilevel"/>
    <w:tmpl w:val="8F58C4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165472"/>
    <w:multiLevelType w:val="hybridMultilevel"/>
    <w:tmpl w:val="6870F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C77EEC"/>
    <w:multiLevelType w:val="hybridMultilevel"/>
    <w:tmpl w:val="FC10B25C"/>
    <w:lvl w:ilvl="0" w:tplc="0214F2B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5D48C5"/>
    <w:multiLevelType w:val="hybridMultilevel"/>
    <w:tmpl w:val="C0749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FC283A"/>
    <w:multiLevelType w:val="hybridMultilevel"/>
    <w:tmpl w:val="DC868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037EA7"/>
    <w:multiLevelType w:val="hybridMultilevel"/>
    <w:tmpl w:val="613A55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CA6AB6"/>
    <w:multiLevelType w:val="hybridMultilevel"/>
    <w:tmpl w:val="2AC4FD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52444F"/>
    <w:multiLevelType w:val="multilevel"/>
    <w:tmpl w:val="BF78F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DFF148C"/>
    <w:multiLevelType w:val="hybridMultilevel"/>
    <w:tmpl w:val="DB1EAAA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E03495B"/>
    <w:multiLevelType w:val="hybridMultilevel"/>
    <w:tmpl w:val="EEC6A2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E375BD9"/>
    <w:multiLevelType w:val="hybridMultilevel"/>
    <w:tmpl w:val="C2D62F6C"/>
    <w:lvl w:ilvl="0" w:tplc="0214F2B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17"/>
  </w:num>
  <w:num w:numId="3">
    <w:abstractNumId w:val="18"/>
  </w:num>
  <w:num w:numId="4">
    <w:abstractNumId w:val="15"/>
  </w:num>
  <w:num w:numId="5">
    <w:abstractNumId w:val="4"/>
  </w:num>
  <w:num w:numId="6">
    <w:abstractNumId w:val="5"/>
  </w:num>
  <w:num w:numId="7">
    <w:abstractNumId w:val="12"/>
  </w:num>
  <w:num w:numId="8">
    <w:abstractNumId w:val="10"/>
  </w:num>
  <w:num w:numId="9">
    <w:abstractNumId w:val="9"/>
  </w:num>
  <w:num w:numId="10">
    <w:abstractNumId w:val="7"/>
  </w:num>
  <w:num w:numId="11">
    <w:abstractNumId w:val="14"/>
  </w:num>
  <w:num w:numId="12">
    <w:abstractNumId w:val="2"/>
  </w:num>
  <w:num w:numId="13">
    <w:abstractNumId w:val="6"/>
  </w:num>
  <w:num w:numId="14">
    <w:abstractNumId w:val="8"/>
  </w:num>
  <w:num w:numId="15">
    <w:abstractNumId w:val="11"/>
  </w:num>
  <w:num w:numId="16">
    <w:abstractNumId w:val="0"/>
  </w:num>
  <w:num w:numId="17">
    <w:abstractNumId w:val="3"/>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B29"/>
    <w:rsid w:val="00023D60"/>
    <w:rsid w:val="00046B1D"/>
    <w:rsid w:val="00061DCF"/>
    <w:rsid w:val="00066534"/>
    <w:rsid w:val="0008242E"/>
    <w:rsid w:val="0009080A"/>
    <w:rsid w:val="000B603D"/>
    <w:rsid w:val="000C51DE"/>
    <w:rsid w:val="000F2B76"/>
    <w:rsid w:val="000F4940"/>
    <w:rsid w:val="00104374"/>
    <w:rsid w:val="00112AEA"/>
    <w:rsid w:val="00113061"/>
    <w:rsid w:val="0012720A"/>
    <w:rsid w:val="0013106D"/>
    <w:rsid w:val="00137ADE"/>
    <w:rsid w:val="00153D22"/>
    <w:rsid w:val="001637CA"/>
    <w:rsid w:val="00164219"/>
    <w:rsid w:val="00175985"/>
    <w:rsid w:val="001A1883"/>
    <w:rsid w:val="001A7645"/>
    <w:rsid w:val="001A7869"/>
    <w:rsid w:val="001B734A"/>
    <w:rsid w:val="001B73FB"/>
    <w:rsid w:val="001D2DBB"/>
    <w:rsid w:val="00203A91"/>
    <w:rsid w:val="002200A3"/>
    <w:rsid w:val="002245D6"/>
    <w:rsid w:val="002529C0"/>
    <w:rsid w:val="00271C6D"/>
    <w:rsid w:val="002774ED"/>
    <w:rsid w:val="002B71F8"/>
    <w:rsid w:val="002C4F9C"/>
    <w:rsid w:val="002E3A73"/>
    <w:rsid w:val="002F0D9C"/>
    <w:rsid w:val="00312517"/>
    <w:rsid w:val="00312CB5"/>
    <w:rsid w:val="003174E5"/>
    <w:rsid w:val="00347105"/>
    <w:rsid w:val="0035620A"/>
    <w:rsid w:val="0037390E"/>
    <w:rsid w:val="00374CA0"/>
    <w:rsid w:val="0037656D"/>
    <w:rsid w:val="003801A9"/>
    <w:rsid w:val="003914D8"/>
    <w:rsid w:val="00392EE3"/>
    <w:rsid w:val="00393F8B"/>
    <w:rsid w:val="003A4062"/>
    <w:rsid w:val="003A7811"/>
    <w:rsid w:val="003B5F8F"/>
    <w:rsid w:val="003B6415"/>
    <w:rsid w:val="003F15E4"/>
    <w:rsid w:val="003F3391"/>
    <w:rsid w:val="00411078"/>
    <w:rsid w:val="004451F2"/>
    <w:rsid w:val="00473708"/>
    <w:rsid w:val="00486A50"/>
    <w:rsid w:val="00493385"/>
    <w:rsid w:val="00497470"/>
    <w:rsid w:val="004A10E5"/>
    <w:rsid w:val="004A5AF6"/>
    <w:rsid w:val="004B42A2"/>
    <w:rsid w:val="004E0BCA"/>
    <w:rsid w:val="004E1DCF"/>
    <w:rsid w:val="004E3131"/>
    <w:rsid w:val="00506113"/>
    <w:rsid w:val="0051777D"/>
    <w:rsid w:val="00517A12"/>
    <w:rsid w:val="005552EB"/>
    <w:rsid w:val="00562EEE"/>
    <w:rsid w:val="00590748"/>
    <w:rsid w:val="00590CBF"/>
    <w:rsid w:val="005A6343"/>
    <w:rsid w:val="005C0B12"/>
    <w:rsid w:val="005C6443"/>
    <w:rsid w:val="005D3B6B"/>
    <w:rsid w:val="005D4281"/>
    <w:rsid w:val="005D7C03"/>
    <w:rsid w:val="005E0099"/>
    <w:rsid w:val="005F14E5"/>
    <w:rsid w:val="0060243D"/>
    <w:rsid w:val="00603B20"/>
    <w:rsid w:val="00605E61"/>
    <w:rsid w:val="0062572D"/>
    <w:rsid w:val="00634431"/>
    <w:rsid w:val="00667E0C"/>
    <w:rsid w:val="00673269"/>
    <w:rsid w:val="00675F57"/>
    <w:rsid w:val="006D11D0"/>
    <w:rsid w:val="006D65C2"/>
    <w:rsid w:val="006E130A"/>
    <w:rsid w:val="006E18BD"/>
    <w:rsid w:val="006F146A"/>
    <w:rsid w:val="0070742F"/>
    <w:rsid w:val="007160E9"/>
    <w:rsid w:val="00730434"/>
    <w:rsid w:val="007343AE"/>
    <w:rsid w:val="00742706"/>
    <w:rsid w:val="00747A66"/>
    <w:rsid w:val="00754435"/>
    <w:rsid w:val="007727DA"/>
    <w:rsid w:val="00774497"/>
    <w:rsid w:val="00786068"/>
    <w:rsid w:val="007A0AB4"/>
    <w:rsid w:val="007A69E9"/>
    <w:rsid w:val="007A7487"/>
    <w:rsid w:val="007B6694"/>
    <w:rsid w:val="007C5EEA"/>
    <w:rsid w:val="007F342A"/>
    <w:rsid w:val="00812F2F"/>
    <w:rsid w:val="008603E1"/>
    <w:rsid w:val="00860A2E"/>
    <w:rsid w:val="00875891"/>
    <w:rsid w:val="00883C3A"/>
    <w:rsid w:val="008867A3"/>
    <w:rsid w:val="00892DD7"/>
    <w:rsid w:val="008948EF"/>
    <w:rsid w:val="008C1EF1"/>
    <w:rsid w:val="008C5AF2"/>
    <w:rsid w:val="008F02FD"/>
    <w:rsid w:val="008F2203"/>
    <w:rsid w:val="008F5F60"/>
    <w:rsid w:val="009053B5"/>
    <w:rsid w:val="00912365"/>
    <w:rsid w:val="00915FB4"/>
    <w:rsid w:val="00963BE6"/>
    <w:rsid w:val="009854D6"/>
    <w:rsid w:val="00996D2E"/>
    <w:rsid w:val="009A4E7D"/>
    <w:rsid w:val="009C0FC7"/>
    <w:rsid w:val="009D7FB8"/>
    <w:rsid w:val="009E4BD1"/>
    <w:rsid w:val="00A150E3"/>
    <w:rsid w:val="00A2251E"/>
    <w:rsid w:val="00A402DF"/>
    <w:rsid w:val="00A83FF5"/>
    <w:rsid w:val="00A85BA4"/>
    <w:rsid w:val="00A949BA"/>
    <w:rsid w:val="00A95EF2"/>
    <w:rsid w:val="00A965B9"/>
    <w:rsid w:val="00AC16DB"/>
    <w:rsid w:val="00AE139A"/>
    <w:rsid w:val="00AF420D"/>
    <w:rsid w:val="00B17BF2"/>
    <w:rsid w:val="00B31991"/>
    <w:rsid w:val="00B32F0C"/>
    <w:rsid w:val="00B41CF9"/>
    <w:rsid w:val="00B4417F"/>
    <w:rsid w:val="00B46550"/>
    <w:rsid w:val="00B75140"/>
    <w:rsid w:val="00B96F29"/>
    <w:rsid w:val="00BA46F6"/>
    <w:rsid w:val="00BC144A"/>
    <w:rsid w:val="00BC554A"/>
    <w:rsid w:val="00C16ABE"/>
    <w:rsid w:val="00C36020"/>
    <w:rsid w:val="00C41D89"/>
    <w:rsid w:val="00C42721"/>
    <w:rsid w:val="00C46E50"/>
    <w:rsid w:val="00C729C3"/>
    <w:rsid w:val="00C93278"/>
    <w:rsid w:val="00C94785"/>
    <w:rsid w:val="00C94D2C"/>
    <w:rsid w:val="00C94FA4"/>
    <w:rsid w:val="00CA0695"/>
    <w:rsid w:val="00CA0BF8"/>
    <w:rsid w:val="00CB1A2F"/>
    <w:rsid w:val="00CB4A44"/>
    <w:rsid w:val="00CB7248"/>
    <w:rsid w:val="00CC4E92"/>
    <w:rsid w:val="00CD31E8"/>
    <w:rsid w:val="00CE1F64"/>
    <w:rsid w:val="00CE2EF8"/>
    <w:rsid w:val="00CE7BD0"/>
    <w:rsid w:val="00CF0422"/>
    <w:rsid w:val="00CF3164"/>
    <w:rsid w:val="00CF4197"/>
    <w:rsid w:val="00D00F32"/>
    <w:rsid w:val="00D10AE4"/>
    <w:rsid w:val="00D14C7F"/>
    <w:rsid w:val="00D30E40"/>
    <w:rsid w:val="00D32281"/>
    <w:rsid w:val="00D43832"/>
    <w:rsid w:val="00D667FD"/>
    <w:rsid w:val="00D67269"/>
    <w:rsid w:val="00D7775F"/>
    <w:rsid w:val="00DA0DA4"/>
    <w:rsid w:val="00DA6EFD"/>
    <w:rsid w:val="00DB6432"/>
    <w:rsid w:val="00DB6C2E"/>
    <w:rsid w:val="00DC58DF"/>
    <w:rsid w:val="00DD1E47"/>
    <w:rsid w:val="00DE13D7"/>
    <w:rsid w:val="00DE4F38"/>
    <w:rsid w:val="00E030CD"/>
    <w:rsid w:val="00E17DC3"/>
    <w:rsid w:val="00E27016"/>
    <w:rsid w:val="00E314E0"/>
    <w:rsid w:val="00E44F65"/>
    <w:rsid w:val="00E47A6D"/>
    <w:rsid w:val="00E52B29"/>
    <w:rsid w:val="00E726B9"/>
    <w:rsid w:val="00E72B30"/>
    <w:rsid w:val="00E732AA"/>
    <w:rsid w:val="00E823AD"/>
    <w:rsid w:val="00E91527"/>
    <w:rsid w:val="00E94814"/>
    <w:rsid w:val="00E95D86"/>
    <w:rsid w:val="00EC075F"/>
    <w:rsid w:val="00EC23D0"/>
    <w:rsid w:val="00ED7CF3"/>
    <w:rsid w:val="00EE314A"/>
    <w:rsid w:val="00EE3C37"/>
    <w:rsid w:val="00EF2854"/>
    <w:rsid w:val="00EF2B6A"/>
    <w:rsid w:val="00EF7320"/>
    <w:rsid w:val="00EF783A"/>
    <w:rsid w:val="00F120F7"/>
    <w:rsid w:val="00F21BFE"/>
    <w:rsid w:val="00F56527"/>
    <w:rsid w:val="00F62990"/>
    <w:rsid w:val="00F77E12"/>
    <w:rsid w:val="00FB0FF7"/>
    <w:rsid w:val="00FB4074"/>
    <w:rsid w:val="00FB4CFA"/>
    <w:rsid w:val="00FB5EE8"/>
    <w:rsid w:val="00FC79AE"/>
    <w:rsid w:val="00FD0AE3"/>
    <w:rsid w:val="00FD7788"/>
    <w:rsid w:val="00FE1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40"/>
    </w:rPr>
  </w:style>
  <w:style w:type="paragraph" w:styleId="ListParagraph">
    <w:name w:val="List Paragraph"/>
    <w:basedOn w:val="Normal"/>
    <w:uiPriority w:val="34"/>
    <w:qFormat/>
    <w:rsid w:val="00B4417F"/>
    <w:pPr>
      <w:ind w:left="720"/>
    </w:pPr>
  </w:style>
  <w:style w:type="paragraph" w:styleId="NormalWeb">
    <w:name w:val="Normal (Web)"/>
    <w:basedOn w:val="Normal"/>
    <w:uiPriority w:val="99"/>
    <w:semiHidden/>
    <w:unhideWhenUsed/>
    <w:rsid w:val="003801A9"/>
    <w:pPr>
      <w:spacing w:before="100" w:beforeAutospacing="1" w:after="100" w:afterAutospacing="1"/>
    </w:pPr>
  </w:style>
  <w:style w:type="character" w:styleId="Hyperlink">
    <w:name w:val="Hyperlink"/>
    <w:uiPriority w:val="99"/>
    <w:unhideWhenUsed/>
    <w:rsid w:val="00EF2B6A"/>
    <w:rPr>
      <w:color w:val="0000FF"/>
      <w:u w:val="single"/>
    </w:rPr>
  </w:style>
  <w:style w:type="paragraph" w:styleId="Header">
    <w:name w:val="header"/>
    <w:basedOn w:val="Normal"/>
    <w:link w:val="HeaderChar"/>
    <w:uiPriority w:val="99"/>
    <w:unhideWhenUsed/>
    <w:rsid w:val="00CD31E8"/>
    <w:pPr>
      <w:tabs>
        <w:tab w:val="center" w:pos="4680"/>
        <w:tab w:val="right" w:pos="9360"/>
      </w:tabs>
    </w:pPr>
  </w:style>
  <w:style w:type="character" w:customStyle="1" w:styleId="HeaderChar">
    <w:name w:val="Header Char"/>
    <w:link w:val="Header"/>
    <w:uiPriority w:val="99"/>
    <w:rsid w:val="00CD31E8"/>
    <w:rPr>
      <w:sz w:val="24"/>
      <w:szCs w:val="24"/>
    </w:rPr>
  </w:style>
  <w:style w:type="paragraph" w:styleId="Footer">
    <w:name w:val="footer"/>
    <w:basedOn w:val="Normal"/>
    <w:link w:val="FooterChar"/>
    <w:uiPriority w:val="99"/>
    <w:unhideWhenUsed/>
    <w:rsid w:val="00CD31E8"/>
    <w:pPr>
      <w:tabs>
        <w:tab w:val="center" w:pos="4680"/>
        <w:tab w:val="right" w:pos="9360"/>
      </w:tabs>
    </w:pPr>
  </w:style>
  <w:style w:type="character" w:customStyle="1" w:styleId="FooterChar">
    <w:name w:val="Footer Char"/>
    <w:link w:val="Footer"/>
    <w:uiPriority w:val="99"/>
    <w:rsid w:val="00CD31E8"/>
    <w:rPr>
      <w:sz w:val="24"/>
      <w:szCs w:val="24"/>
    </w:rPr>
  </w:style>
  <w:style w:type="paragraph" w:styleId="BalloonText">
    <w:name w:val="Balloon Text"/>
    <w:basedOn w:val="Normal"/>
    <w:link w:val="BalloonTextChar"/>
    <w:uiPriority w:val="99"/>
    <w:semiHidden/>
    <w:unhideWhenUsed/>
    <w:rsid w:val="00E94814"/>
    <w:rPr>
      <w:rFonts w:ascii="Tahoma" w:hAnsi="Tahoma" w:cs="Tahoma"/>
      <w:sz w:val="16"/>
      <w:szCs w:val="16"/>
    </w:rPr>
  </w:style>
  <w:style w:type="character" w:customStyle="1" w:styleId="BalloonTextChar">
    <w:name w:val="Balloon Text Char"/>
    <w:link w:val="BalloonText"/>
    <w:uiPriority w:val="99"/>
    <w:semiHidden/>
    <w:rsid w:val="00E948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40"/>
    </w:rPr>
  </w:style>
  <w:style w:type="paragraph" w:styleId="ListParagraph">
    <w:name w:val="List Paragraph"/>
    <w:basedOn w:val="Normal"/>
    <w:uiPriority w:val="34"/>
    <w:qFormat/>
    <w:rsid w:val="00B4417F"/>
    <w:pPr>
      <w:ind w:left="720"/>
    </w:pPr>
  </w:style>
  <w:style w:type="paragraph" w:styleId="NormalWeb">
    <w:name w:val="Normal (Web)"/>
    <w:basedOn w:val="Normal"/>
    <w:uiPriority w:val="99"/>
    <w:semiHidden/>
    <w:unhideWhenUsed/>
    <w:rsid w:val="003801A9"/>
    <w:pPr>
      <w:spacing w:before="100" w:beforeAutospacing="1" w:after="100" w:afterAutospacing="1"/>
    </w:pPr>
  </w:style>
  <w:style w:type="character" w:styleId="Hyperlink">
    <w:name w:val="Hyperlink"/>
    <w:uiPriority w:val="99"/>
    <w:unhideWhenUsed/>
    <w:rsid w:val="00EF2B6A"/>
    <w:rPr>
      <w:color w:val="0000FF"/>
      <w:u w:val="single"/>
    </w:rPr>
  </w:style>
  <w:style w:type="paragraph" w:styleId="Header">
    <w:name w:val="header"/>
    <w:basedOn w:val="Normal"/>
    <w:link w:val="HeaderChar"/>
    <w:uiPriority w:val="99"/>
    <w:unhideWhenUsed/>
    <w:rsid w:val="00CD31E8"/>
    <w:pPr>
      <w:tabs>
        <w:tab w:val="center" w:pos="4680"/>
        <w:tab w:val="right" w:pos="9360"/>
      </w:tabs>
    </w:pPr>
  </w:style>
  <w:style w:type="character" w:customStyle="1" w:styleId="HeaderChar">
    <w:name w:val="Header Char"/>
    <w:link w:val="Header"/>
    <w:uiPriority w:val="99"/>
    <w:rsid w:val="00CD31E8"/>
    <w:rPr>
      <w:sz w:val="24"/>
      <w:szCs w:val="24"/>
    </w:rPr>
  </w:style>
  <w:style w:type="paragraph" w:styleId="Footer">
    <w:name w:val="footer"/>
    <w:basedOn w:val="Normal"/>
    <w:link w:val="FooterChar"/>
    <w:uiPriority w:val="99"/>
    <w:unhideWhenUsed/>
    <w:rsid w:val="00CD31E8"/>
    <w:pPr>
      <w:tabs>
        <w:tab w:val="center" w:pos="4680"/>
        <w:tab w:val="right" w:pos="9360"/>
      </w:tabs>
    </w:pPr>
  </w:style>
  <w:style w:type="character" w:customStyle="1" w:styleId="FooterChar">
    <w:name w:val="Footer Char"/>
    <w:link w:val="Footer"/>
    <w:uiPriority w:val="99"/>
    <w:rsid w:val="00CD31E8"/>
    <w:rPr>
      <w:sz w:val="24"/>
      <w:szCs w:val="24"/>
    </w:rPr>
  </w:style>
  <w:style w:type="paragraph" w:styleId="BalloonText">
    <w:name w:val="Balloon Text"/>
    <w:basedOn w:val="Normal"/>
    <w:link w:val="BalloonTextChar"/>
    <w:uiPriority w:val="99"/>
    <w:semiHidden/>
    <w:unhideWhenUsed/>
    <w:rsid w:val="00E94814"/>
    <w:rPr>
      <w:rFonts w:ascii="Tahoma" w:hAnsi="Tahoma" w:cs="Tahoma"/>
      <w:sz w:val="16"/>
      <w:szCs w:val="16"/>
    </w:rPr>
  </w:style>
  <w:style w:type="character" w:customStyle="1" w:styleId="BalloonTextChar">
    <w:name w:val="Balloon Text Char"/>
    <w:link w:val="BalloonText"/>
    <w:uiPriority w:val="99"/>
    <w:semiHidden/>
    <w:rsid w:val="00E948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2055">
      <w:bodyDiv w:val="1"/>
      <w:marLeft w:val="0"/>
      <w:marRight w:val="0"/>
      <w:marTop w:val="0"/>
      <w:marBottom w:val="0"/>
      <w:divBdr>
        <w:top w:val="none" w:sz="0" w:space="0" w:color="auto"/>
        <w:left w:val="none" w:sz="0" w:space="0" w:color="auto"/>
        <w:bottom w:val="none" w:sz="0" w:space="0" w:color="auto"/>
        <w:right w:val="none" w:sz="0" w:space="0" w:color="auto"/>
      </w:divBdr>
    </w:div>
    <w:div w:id="234434202">
      <w:bodyDiv w:val="1"/>
      <w:marLeft w:val="0"/>
      <w:marRight w:val="0"/>
      <w:marTop w:val="0"/>
      <w:marBottom w:val="0"/>
      <w:divBdr>
        <w:top w:val="none" w:sz="0" w:space="0" w:color="auto"/>
        <w:left w:val="none" w:sz="0" w:space="0" w:color="auto"/>
        <w:bottom w:val="none" w:sz="0" w:space="0" w:color="auto"/>
        <w:right w:val="none" w:sz="0" w:space="0" w:color="auto"/>
      </w:divBdr>
    </w:div>
    <w:div w:id="1216506877">
      <w:bodyDiv w:val="1"/>
      <w:marLeft w:val="0"/>
      <w:marRight w:val="0"/>
      <w:marTop w:val="0"/>
      <w:marBottom w:val="0"/>
      <w:divBdr>
        <w:top w:val="none" w:sz="0" w:space="0" w:color="auto"/>
        <w:left w:val="none" w:sz="0" w:space="0" w:color="auto"/>
        <w:bottom w:val="none" w:sz="0" w:space="0" w:color="auto"/>
        <w:right w:val="none" w:sz="0" w:space="0" w:color="auto"/>
      </w:divBdr>
      <w:divsChild>
        <w:div w:id="476849189">
          <w:marLeft w:val="0"/>
          <w:marRight w:val="0"/>
          <w:marTop w:val="0"/>
          <w:marBottom w:val="0"/>
          <w:divBdr>
            <w:top w:val="none" w:sz="0" w:space="0" w:color="auto"/>
            <w:left w:val="none" w:sz="0" w:space="0" w:color="auto"/>
            <w:bottom w:val="none" w:sz="0" w:space="0" w:color="auto"/>
            <w:right w:val="none" w:sz="0" w:space="0" w:color="auto"/>
          </w:divBdr>
        </w:div>
        <w:div w:id="702753981">
          <w:marLeft w:val="0"/>
          <w:marRight w:val="0"/>
          <w:marTop w:val="0"/>
          <w:marBottom w:val="0"/>
          <w:divBdr>
            <w:top w:val="none" w:sz="0" w:space="0" w:color="auto"/>
            <w:left w:val="none" w:sz="0" w:space="0" w:color="auto"/>
            <w:bottom w:val="none" w:sz="0" w:space="0" w:color="auto"/>
            <w:right w:val="none" w:sz="0" w:space="0" w:color="auto"/>
          </w:divBdr>
        </w:div>
        <w:div w:id="717360963">
          <w:marLeft w:val="0"/>
          <w:marRight w:val="0"/>
          <w:marTop w:val="0"/>
          <w:marBottom w:val="0"/>
          <w:divBdr>
            <w:top w:val="none" w:sz="0" w:space="0" w:color="auto"/>
            <w:left w:val="none" w:sz="0" w:space="0" w:color="auto"/>
            <w:bottom w:val="none" w:sz="0" w:space="0" w:color="auto"/>
            <w:right w:val="none" w:sz="0" w:space="0" w:color="auto"/>
          </w:divBdr>
        </w:div>
        <w:div w:id="786654919">
          <w:marLeft w:val="0"/>
          <w:marRight w:val="0"/>
          <w:marTop w:val="0"/>
          <w:marBottom w:val="0"/>
          <w:divBdr>
            <w:top w:val="none" w:sz="0" w:space="0" w:color="auto"/>
            <w:left w:val="none" w:sz="0" w:space="0" w:color="auto"/>
            <w:bottom w:val="none" w:sz="0" w:space="0" w:color="auto"/>
            <w:right w:val="none" w:sz="0" w:space="0" w:color="auto"/>
          </w:divBdr>
        </w:div>
        <w:div w:id="912204040">
          <w:marLeft w:val="0"/>
          <w:marRight w:val="0"/>
          <w:marTop w:val="0"/>
          <w:marBottom w:val="0"/>
          <w:divBdr>
            <w:top w:val="none" w:sz="0" w:space="0" w:color="auto"/>
            <w:left w:val="none" w:sz="0" w:space="0" w:color="auto"/>
            <w:bottom w:val="none" w:sz="0" w:space="0" w:color="auto"/>
            <w:right w:val="none" w:sz="0" w:space="0" w:color="auto"/>
          </w:divBdr>
        </w:div>
        <w:div w:id="1052273925">
          <w:marLeft w:val="0"/>
          <w:marRight w:val="0"/>
          <w:marTop w:val="0"/>
          <w:marBottom w:val="0"/>
          <w:divBdr>
            <w:top w:val="none" w:sz="0" w:space="0" w:color="auto"/>
            <w:left w:val="none" w:sz="0" w:space="0" w:color="auto"/>
            <w:bottom w:val="none" w:sz="0" w:space="0" w:color="auto"/>
            <w:right w:val="none" w:sz="0" w:space="0" w:color="auto"/>
          </w:divBdr>
        </w:div>
        <w:div w:id="1252814510">
          <w:marLeft w:val="0"/>
          <w:marRight w:val="0"/>
          <w:marTop w:val="0"/>
          <w:marBottom w:val="0"/>
          <w:divBdr>
            <w:top w:val="none" w:sz="0" w:space="0" w:color="auto"/>
            <w:left w:val="none" w:sz="0" w:space="0" w:color="auto"/>
            <w:bottom w:val="none" w:sz="0" w:space="0" w:color="auto"/>
            <w:right w:val="none" w:sz="0" w:space="0" w:color="auto"/>
          </w:divBdr>
        </w:div>
        <w:div w:id="1277373621">
          <w:marLeft w:val="0"/>
          <w:marRight w:val="0"/>
          <w:marTop w:val="0"/>
          <w:marBottom w:val="0"/>
          <w:divBdr>
            <w:top w:val="none" w:sz="0" w:space="0" w:color="auto"/>
            <w:left w:val="none" w:sz="0" w:space="0" w:color="auto"/>
            <w:bottom w:val="none" w:sz="0" w:space="0" w:color="auto"/>
            <w:right w:val="none" w:sz="0" w:space="0" w:color="auto"/>
          </w:divBdr>
        </w:div>
        <w:div w:id="1719233041">
          <w:marLeft w:val="0"/>
          <w:marRight w:val="0"/>
          <w:marTop w:val="0"/>
          <w:marBottom w:val="0"/>
          <w:divBdr>
            <w:top w:val="none" w:sz="0" w:space="0" w:color="auto"/>
            <w:left w:val="none" w:sz="0" w:space="0" w:color="auto"/>
            <w:bottom w:val="none" w:sz="0" w:space="0" w:color="auto"/>
            <w:right w:val="none" w:sz="0" w:space="0" w:color="auto"/>
          </w:divBdr>
        </w:div>
        <w:div w:id="1880363118">
          <w:marLeft w:val="0"/>
          <w:marRight w:val="0"/>
          <w:marTop w:val="0"/>
          <w:marBottom w:val="0"/>
          <w:divBdr>
            <w:top w:val="none" w:sz="0" w:space="0" w:color="auto"/>
            <w:left w:val="none" w:sz="0" w:space="0" w:color="auto"/>
            <w:bottom w:val="none" w:sz="0" w:space="0" w:color="auto"/>
            <w:right w:val="none" w:sz="0" w:space="0" w:color="auto"/>
          </w:divBdr>
        </w:div>
        <w:div w:id="2000621265">
          <w:marLeft w:val="0"/>
          <w:marRight w:val="0"/>
          <w:marTop w:val="0"/>
          <w:marBottom w:val="0"/>
          <w:divBdr>
            <w:top w:val="none" w:sz="0" w:space="0" w:color="auto"/>
            <w:left w:val="none" w:sz="0" w:space="0" w:color="auto"/>
            <w:bottom w:val="none" w:sz="0" w:space="0" w:color="auto"/>
            <w:right w:val="none" w:sz="0" w:space="0" w:color="auto"/>
          </w:divBdr>
        </w:div>
        <w:div w:id="2040814653">
          <w:marLeft w:val="0"/>
          <w:marRight w:val="0"/>
          <w:marTop w:val="0"/>
          <w:marBottom w:val="0"/>
          <w:divBdr>
            <w:top w:val="none" w:sz="0" w:space="0" w:color="auto"/>
            <w:left w:val="none" w:sz="0" w:space="0" w:color="auto"/>
            <w:bottom w:val="none" w:sz="0" w:space="0" w:color="auto"/>
            <w:right w:val="none" w:sz="0" w:space="0" w:color="auto"/>
          </w:divBdr>
        </w:div>
        <w:div w:id="2083486258">
          <w:marLeft w:val="0"/>
          <w:marRight w:val="0"/>
          <w:marTop w:val="0"/>
          <w:marBottom w:val="0"/>
          <w:divBdr>
            <w:top w:val="none" w:sz="0" w:space="0" w:color="auto"/>
            <w:left w:val="none" w:sz="0" w:space="0" w:color="auto"/>
            <w:bottom w:val="none" w:sz="0" w:space="0" w:color="auto"/>
            <w:right w:val="none" w:sz="0" w:space="0" w:color="auto"/>
          </w:divBdr>
        </w:div>
      </w:divsChild>
    </w:div>
    <w:div w:id="155924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LANDING RATE PROTOCOL</vt:lpstr>
    </vt:vector>
  </TitlesOfParts>
  <Company>fkmcd</Company>
  <LinksUpToDate>false</LinksUpToDate>
  <CharactersWithSpaces>3030</CharactersWithSpaces>
  <SharedDoc>false</SharedDoc>
  <HLinks>
    <vt:vector size="6" baseType="variant">
      <vt:variant>
        <vt:i4>4784247</vt:i4>
      </vt:variant>
      <vt:variant>
        <vt:i4>0</vt:i4>
      </vt:variant>
      <vt:variant>
        <vt:i4>0</vt:i4>
      </vt:variant>
      <vt:variant>
        <vt:i4>5</vt:i4>
      </vt:variant>
      <vt:variant>
        <vt:lpwstr>mailto:Michael.doyle@dhhs.nc.gov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LANDING RATE PROTOCOL</dc:title>
  <dc:creator>anordholt</dc:creator>
  <cp:lastModifiedBy>Mike Doyle</cp:lastModifiedBy>
  <cp:revision>2</cp:revision>
  <cp:lastPrinted>2016-10-21T13:33:00Z</cp:lastPrinted>
  <dcterms:created xsi:type="dcterms:W3CDTF">2018-09-10T19:30:00Z</dcterms:created>
  <dcterms:modified xsi:type="dcterms:W3CDTF">2018-09-10T19:30:00Z</dcterms:modified>
</cp:coreProperties>
</file>